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23" w:rsidRPr="000B5C23" w:rsidRDefault="000B5C23" w:rsidP="000B5C23">
      <w:pPr>
        <w:jc w:val="center"/>
        <w:rPr>
          <w:rFonts w:ascii="Times New Roman" w:hAnsi="Times New Roman"/>
          <w:b/>
          <w:sz w:val="24"/>
          <w:szCs w:val="24"/>
        </w:rPr>
      </w:pPr>
      <w:r w:rsidRPr="000B5C23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B5C23" w:rsidRPr="000B5C23" w:rsidRDefault="000B5C23" w:rsidP="000B5C23">
      <w:pPr>
        <w:jc w:val="center"/>
        <w:rPr>
          <w:rFonts w:ascii="Times New Roman" w:hAnsi="Times New Roman"/>
          <w:b/>
          <w:sz w:val="24"/>
          <w:szCs w:val="24"/>
        </w:rPr>
      </w:pPr>
      <w:r w:rsidRPr="000B5C23">
        <w:rPr>
          <w:rFonts w:ascii="Times New Roman" w:hAnsi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0B5C23" w:rsidRPr="000B5C23" w:rsidRDefault="000B5C23" w:rsidP="000B5C23">
      <w:pPr>
        <w:jc w:val="center"/>
        <w:rPr>
          <w:rFonts w:ascii="Times New Roman" w:eastAsia="Calibri" w:hAnsi="Times New Roman"/>
          <w:sz w:val="24"/>
          <w:szCs w:val="24"/>
        </w:rPr>
      </w:pPr>
      <w:r w:rsidRPr="000B5C23">
        <w:rPr>
          <w:rFonts w:ascii="Times New Roman" w:hAnsi="Times New Roman"/>
          <w:sz w:val="24"/>
          <w:szCs w:val="24"/>
        </w:rPr>
        <w:t>(МБОУ «Первомайская школа»)</w:t>
      </w:r>
    </w:p>
    <w:p w:rsidR="000B5C23" w:rsidRPr="000B5C23" w:rsidRDefault="00EF7D4B" w:rsidP="000B5C2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"/>
          </v:shape>
        </w:pict>
      </w:r>
    </w:p>
    <w:p w:rsidR="000B5C23" w:rsidRPr="000B5C23" w:rsidRDefault="000B5C23" w:rsidP="000B5C23">
      <w:pPr>
        <w:jc w:val="center"/>
        <w:rPr>
          <w:rFonts w:ascii="Times New Roman" w:hAnsi="Times New Roman"/>
          <w:b/>
          <w:sz w:val="24"/>
          <w:szCs w:val="24"/>
        </w:rPr>
      </w:pPr>
      <w:r w:rsidRPr="000B5C23">
        <w:rPr>
          <w:rFonts w:ascii="Times New Roman" w:hAnsi="Times New Roman"/>
          <w:b/>
          <w:sz w:val="24"/>
          <w:szCs w:val="24"/>
        </w:rPr>
        <w:t>ПРИКАЗ</w:t>
      </w:r>
    </w:p>
    <w:p w:rsidR="000B5C23" w:rsidRPr="000B5C23" w:rsidRDefault="00EF7D4B" w:rsidP="000B5C23">
      <w:pPr>
        <w:rPr>
          <w:rFonts w:ascii="Times New Roman" w:hAnsi="Times New Roman"/>
          <w:sz w:val="24"/>
          <w:szCs w:val="24"/>
        </w:rPr>
      </w:pPr>
      <w:r w:rsidRPr="00EF7D4B">
        <w:rPr>
          <w:rFonts w:ascii="Times New Roman" w:hAnsi="Times New Roman"/>
          <w:sz w:val="24"/>
          <w:szCs w:val="24"/>
        </w:rPr>
        <w:t>02.08.2024</w:t>
      </w:r>
      <w:r w:rsidRPr="00EF7D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B5C23" w:rsidRPr="000B5C23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206</w:t>
      </w:r>
      <w:r w:rsidR="000B5C23" w:rsidRPr="000B5C23">
        <w:rPr>
          <w:rFonts w:ascii="Times New Roman" w:hAnsi="Times New Roman"/>
          <w:sz w:val="24"/>
          <w:szCs w:val="24"/>
        </w:rPr>
        <w:t>-о</w:t>
      </w:r>
    </w:p>
    <w:p w:rsidR="000B5C23" w:rsidRPr="000B5C23" w:rsidRDefault="000B5C23" w:rsidP="000B5C23">
      <w:pPr>
        <w:jc w:val="center"/>
        <w:rPr>
          <w:rFonts w:ascii="Times New Roman" w:hAnsi="Times New Roman"/>
          <w:sz w:val="24"/>
          <w:szCs w:val="24"/>
        </w:rPr>
      </w:pPr>
      <w:r w:rsidRPr="000B5C23">
        <w:rPr>
          <w:rFonts w:ascii="Times New Roman" w:hAnsi="Times New Roman"/>
          <w:sz w:val="24"/>
          <w:szCs w:val="24"/>
        </w:rPr>
        <w:t>с.Первомайское</w:t>
      </w:r>
    </w:p>
    <w:p w:rsidR="00AE581A" w:rsidRPr="00FE3134" w:rsidRDefault="00AE581A" w:rsidP="00AE581A">
      <w:pPr>
        <w:tabs>
          <w:tab w:val="left" w:pos="425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60319" w:rsidRDefault="00AE581A" w:rsidP="00AE581A">
      <w:pPr>
        <w:ind w:left="-426" w:firstLine="426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FE313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</w:t>
      </w:r>
      <w:r w:rsidR="000B5C2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б итогах прохождения ГИА </w:t>
      </w:r>
    </w:p>
    <w:p w:rsidR="00060319" w:rsidRDefault="000B5C23" w:rsidP="00060319">
      <w:pPr>
        <w:ind w:left="-426" w:firstLine="426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по программам </w:t>
      </w:r>
      <w:r w:rsidR="0006031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сновного </w:t>
      </w:r>
    </w:p>
    <w:p w:rsidR="000B5C23" w:rsidRPr="00FE3134" w:rsidRDefault="000B5C23" w:rsidP="00060319">
      <w:pPr>
        <w:ind w:left="-426" w:firstLine="426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общего образования</w:t>
      </w:r>
      <w:bookmarkStart w:id="0" w:name="_GoBack"/>
      <w:bookmarkEnd w:id="0"/>
    </w:p>
    <w:p w:rsidR="006C2B9F" w:rsidRPr="00FE3134" w:rsidRDefault="006C2B9F" w:rsidP="00AE581A">
      <w:pPr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80750A" w:rsidRPr="00FE3134" w:rsidRDefault="006C2B9F" w:rsidP="00AE581A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3134">
        <w:rPr>
          <w:rFonts w:ascii="Times New Roman" w:hAnsi="Times New Roman"/>
          <w:sz w:val="24"/>
          <w:szCs w:val="24"/>
        </w:rPr>
        <w:t>В соответствии</w:t>
      </w:r>
      <w:r w:rsidR="00AE581A" w:rsidRPr="00FE3134">
        <w:rPr>
          <w:rFonts w:ascii="Times New Roman" w:hAnsi="Times New Roman"/>
          <w:sz w:val="24"/>
          <w:szCs w:val="24"/>
        </w:rPr>
        <w:t xml:space="preserve"> с приказа</w:t>
      </w:r>
      <w:r w:rsidRPr="00FE3134">
        <w:rPr>
          <w:rFonts w:ascii="Times New Roman" w:hAnsi="Times New Roman"/>
          <w:sz w:val="24"/>
          <w:szCs w:val="24"/>
        </w:rPr>
        <w:t>м</w:t>
      </w:r>
      <w:r w:rsidR="00AE581A" w:rsidRPr="00FE3134">
        <w:rPr>
          <w:rFonts w:ascii="Times New Roman" w:hAnsi="Times New Roman"/>
          <w:sz w:val="24"/>
          <w:szCs w:val="24"/>
        </w:rPr>
        <w:t>и</w:t>
      </w:r>
      <w:r w:rsidRPr="00FE3134">
        <w:rPr>
          <w:rFonts w:ascii="Times New Roman" w:hAnsi="Times New Roman"/>
          <w:sz w:val="24"/>
          <w:szCs w:val="24"/>
        </w:rPr>
        <w:t xml:space="preserve"> Министерства просвещения Российской Федерации и Федеральной службы по надзору в сфере образования и науки от 18.12.2023 года № 953/2116«Об утверждении единого расписания и продолжительности проведения  основного государственного экзамена по образовательным программам основно</w:t>
      </w:r>
      <w:r w:rsidR="00AE581A" w:rsidRPr="00FE3134">
        <w:rPr>
          <w:rFonts w:ascii="Times New Roman" w:hAnsi="Times New Roman"/>
          <w:sz w:val="24"/>
          <w:szCs w:val="24"/>
        </w:rPr>
        <w:t>го общего образования», с п</w:t>
      </w:r>
      <w:r w:rsidRPr="00FE3134">
        <w:rPr>
          <w:rFonts w:ascii="Times New Roman" w:hAnsi="Times New Roman"/>
          <w:sz w:val="24"/>
          <w:szCs w:val="24"/>
        </w:rPr>
        <w:t>исьмо</w:t>
      </w:r>
      <w:r w:rsidR="00AE581A" w:rsidRPr="00FE3134">
        <w:rPr>
          <w:rFonts w:ascii="Times New Roman" w:hAnsi="Times New Roman"/>
          <w:sz w:val="24"/>
          <w:szCs w:val="24"/>
        </w:rPr>
        <w:t>м</w:t>
      </w:r>
      <w:r w:rsidRPr="00FE3134">
        <w:rPr>
          <w:rFonts w:ascii="Times New Roman" w:hAnsi="Times New Roman"/>
          <w:sz w:val="24"/>
          <w:szCs w:val="24"/>
        </w:rPr>
        <w:t xml:space="preserve"> Федеральной службы по надзору в сфере образования и науки от 14.05.2024 № 04-1134  «Разъясн</w:t>
      </w:r>
      <w:r w:rsidR="00AE581A" w:rsidRPr="00FE3134">
        <w:rPr>
          <w:rFonts w:ascii="Times New Roman" w:hAnsi="Times New Roman"/>
          <w:sz w:val="24"/>
          <w:szCs w:val="24"/>
        </w:rPr>
        <w:t>ения об особенностях ГИА-2024», с м</w:t>
      </w:r>
      <w:r w:rsidRPr="00FE3134">
        <w:rPr>
          <w:rFonts w:ascii="Times New Roman" w:hAnsi="Times New Roman"/>
          <w:sz w:val="24"/>
          <w:szCs w:val="24"/>
        </w:rPr>
        <w:t>етодическими рекомендации</w:t>
      </w:r>
      <w:proofErr w:type="gramEnd"/>
      <w:r w:rsidRPr="00FE3134">
        <w:rPr>
          <w:rFonts w:ascii="Times New Roman" w:hAnsi="Times New Roman"/>
          <w:sz w:val="24"/>
          <w:szCs w:val="24"/>
        </w:rPr>
        <w:t xml:space="preserve"> по подготовке и проведению государственной итоговой аттестации по образовательным программам основного общего и среднего общего образования в 2024 году </w:t>
      </w:r>
      <w:r w:rsidRPr="00FE3134">
        <w:rPr>
          <w:rFonts w:ascii="Times New Roman" w:hAnsi="Times New Roman"/>
          <w:sz w:val="24"/>
          <w:szCs w:val="24"/>
          <w:lang w:eastAsia="ru-RU"/>
        </w:rPr>
        <w:t>в</w:t>
      </w:r>
      <w:r w:rsidR="00F15529" w:rsidRPr="00FE3134">
        <w:rPr>
          <w:rFonts w:ascii="Times New Roman" w:hAnsi="Times New Roman"/>
          <w:sz w:val="24"/>
          <w:szCs w:val="24"/>
          <w:lang w:eastAsia="ru-RU"/>
        </w:rPr>
        <w:t xml:space="preserve"> период с </w:t>
      </w:r>
      <w:r w:rsidR="008C4ADA" w:rsidRPr="00FE3134">
        <w:rPr>
          <w:rFonts w:ascii="Times New Roman" w:hAnsi="Times New Roman"/>
          <w:sz w:val="24"/>
          <w:szCs w:val="24"/>
          <w:lang w:eastAsia="ru-RU"/>
        </w:rPr>
        <w:t>2</w:t>
      </w:r>
      <w:r w:rsidR="009F0AC2" w:rsidRPr="00FE3134">
        <w:rPr>
          <w:rFonts w:ascii="Times New Roman" w:hAnsi="Times New Roman"/>
          <w:sz w:val="24"/>
          <w:szCs w:val="24"/>
          <w:lang w:eastAsia="ru-RU"/>
        </w:rPr>
        <w:t>1</w:t>
      </w:r>
      <w:r w:rsidR="00296717" w:rsidRPr="00FE3134">
        <w:rPr>
          <w:rFonts w:ascii="Times New Roman" w:hAnsi="Times New Roman"/>
          <w:sz w:val="24"/>
          <w:szCs w:val="24"/>
          <w:lang w:eastAsia="ru-RU"/>
        </w:rPr>
        <w:t xml:space="preserve"> мая</w:t>
      </w:r>
      <w:r w:rsidR="00F15529" w:rsidRPr="00FE3134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8C4ADA" w:rsidRPr="00FE3134">
        <w:rPr>
          <w:rFonts w:ascii="Times New Roman" w:hAnsi="Times New Roman"/>
          <w:sz w:val="24"/>
          <w:szCs w:val="24"/>
          <w:lang w:eastAsia="ru-RU"/>
        </w:rPr>
        <w:t>2</w:t>
      </w:r>
      <w:r w:rsidR="009F0AC2" w:rsidRPr="00FE3134">
        <w:rPr>
          <w:rFonts w:ascii="Times New Roman" w:hAnsi="Times New Roman"/>
          <w:sz w:val="24"/>
          <w:szCs w:val="24"/>
          <w:lang w:eastAsia="ru-RU"/>
        </w:rPr>
        <w:t>7</w:t>
      </w:r>
      <w:r w:rsidR="003F14B1" w:rsidRPr="00FE3134">
        <w:rPr>
          <w:rFonts w:ascii="Times New Roman" w:hAnsi="Times New Roman"/>
          <w:sz w:val="24"/>
          <w:szCs w:val="24"/>
          <w:lang w:eastAsia="ru-RU"/>
        </w:rPr>
        <w:t xml:space="preserve"> ию</w:t>
      </w:r>
      <w:r w:rsidR="008C4ADA" w:rsidRPr="00FE3134">
        <w:rPr>
          <w:rFonts w:ascii="Times New Roman" w:hAnsi="Times New Roman"/>
          <w:sz w:val="24"/>
          <w:szCs w:val="24"/>
          <w:lang w:eastAsia="ru-RU"/>
        </w:rPr>
        <w:t>н</w:t>
      </w:r>
      <w:r w:rsidR="003F14B1" w:rsidRPr="00FE3134">
        <w:rPr>
          <w:rFonts w:ascii="Times New Roman" w:hAnsi="Times New Roman"/>
          <w:sz w:val="24"/>
          <w:szCs w:val="24"/>
          <w:lang w:eastAsia="ru-RU"/>
        </w:rPr>
        <w:t>я</w:t>
      </w:r>
      <w:r w:rsidR="00296717" w:rsidRPr="00FE31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5529" w:rsidRPr="00FE3134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3F14B1" w:rsidRPr="00FE3134">
        <w:rPr>
          <w:rFonts w:ascii="Times New Roman" w:hAnsi="Times New Roman"/>
          <w:sz w:val="24"/>
          <w:szCs w:val="24"/>
          <w:lang w:eastAsia="ru-RU"/>
        </w:rPr>
        <w:t>2</w:t>
      </w:r>
      <w:r w:rsidR="009F0AC2" w:rsidRPr="00FE3134">
        <w:rPr>
          <w:rFonts w:ascii="Times New Roman" w:hAnsi="Times New Roman"/>
          <w:sz w:val="24"/>
          <w:szCs w:val="24"/>
          <w:lang w:eastAsia="ru-RU"/>
        </w:rPr>
        <w:t>4</w:t>
      </w:r>
      <w:r w:rsidR="00F15529" w:rsidRPr="00FE3134">
        <w:rPr>
          <w:rFonts w:ascii="Times New Roman" w:hAnsi="Times New Roman"/>
          <w:sz w:val="24"/>
          <w:szCs w:val="24"/>
          <w:lang w:eastAsia="ru-RU"/>
        </w:rPr>
        <w:t xml:space="preserve"> года был</w:t>
      </w:r>
      <w:r w:rsidR="003F14B1" w:rsidRPr="00FE3134">
        <w:rPr>
          <w:rFonts w:ascii="Times New Roman" w:hAnsi="Times New Roman"/>
          <w:sz w:val="24"/>
          <w:szCs w:val="24"/>
          <w:lang w:eastAsia="ru-RU"/>
        </w:rPr>
        <w:t>а</w:t>
      </w:r>
      <w:r w:rsidR="00F15529" w:rsidRPr="00FE31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3A2A" w:rsidRPr="00FE3134">
        <w:rPr>
          <w:rFonts w:ascii="Times New Roman" w:hAnsi="Times New Roman"/>
          <w:sz w:val="24"/>
          <w:szCs w:val="24"/>
          <w:lang w:eastAsia="ru-RU"/>
        </w:rPr>
        <w:t>проведен</w:t>
      </w:r>
      <w:r w:rsidR="003F14B1" w:rsidRPr="00FE3134">
        <w:rPr>
          <w:rFonts w:ascii="Times New Roman" w:hAnsi="Times New Roman"/>
          <w:sz w:val="24"/>
          <w:szCs w:val="24"/>
          <w:lang w:eastAsia="ru-RU"/>
        </w:rPr>
        <w:t>а</w:t>
      </w:r>
      <w:r w:rsidR="00323A2A" w:rsidRPr="00FE31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F14B1" w:rsidRPr="00FE3134">
        <w:rPr>
          <w:rFonts w:ascii="Times New Roman" w:hAnsi="Times New Roman"/>
          <w:sz w:val="24"/>
          <w:szCs w:val="24"/>
          <w:lang w:eastAsia="ru-RU"/>
        </w:rPr>
        <w:t>Государственная итоговая аттестация в форме ОГЭ</w:t>
      </w:r>
      <w:r w:rsidR="0080750A" w:rsidRPr="00FE3134">
        <w:rPr>
          <w:rFonts w:ascii="Times New Roman" w:hAnsi="Times New Roman"/>
          <w:sz w:val="24"/>
          <w:szCs w:val="24"/>
          <w:lang w:eastAsia="ru-RU"/>
        </w:rPr>
        <w:t>.</w:t>
      </w:r>
    </w:p>
    <w:p w:rsidR="00FB01A7" w:rsidRPr="00FE3134" w:rsidRDefault="00FB01A7" w:rsidP="0080750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Times New Roman" w:hAnsi="Times New Roman"/>
          <w:bCs/>
          <w:sz w:val="24"/>
          <w:szCs w:val="24"/>
        </w:rPr>
        <w:t>Подготовительный этап к государственной итоговой аттестации</w:t>
      </w:r>
      <w:r w:rsidR="00AE581A" w:rsidRPr="00FE3134">
        <w:rPr>
          <w:rFonts w:ascii="Times New Roman" w:hAnsi="Times New Roman"/>
          <w:bCs/>
          <w:sz w:val="24"/>
          <w:szCs w:val="24"/>
        </w:rPr>
        <w:t>.</w:t>
      </w:r>
    </w:p>
    <w:p w:rsidR="0080750A" w:rsidRPr="00FE3134" w:rsidRDefault="0080750A" w:rsidP="0080750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Times New Roman" w:hAnsi="Times New Roman"/>
          <w:sz w:val="24"/>
          <w:szCs w:val="24"/>
        </w:rPr>
        <w:t>В соответствии с планом мероприятий по подготовке к государственной итоговой аттестации в МБОУ</w:t>
      </w:r>
      <w:r w:rsidR="002F33BA">
        <w:rPr>
          <w:rFonts w:ascii="Times New Roman" w:hAnsi="Times New Roman"/>
          <w:sz w:val="24"/>
          <w:szCs w:val="24"/>
        </w:rPr>
        <w:t xml:space="preserve"> «Первомайская школа»</w:t>
      </w:r>
      <w:r w:rsidRPr="00FE3134">
        <w:rPr>
          <w:rFonts w:ascii="Times New Roman" w:hAnsi="Times New Roman"/>
          <w:sz w:val="24"/>
          <w:szCs w:val="24"/>
        </w:rPr>
        <w:t xml:space="preserve"> была сформирована нормативно-правовая база, регламентирующая деятельность администрации школы, учителей и </w:t>
      </w:r>
      <w:r w:rsidR="002F33BA">
        <w:rPr>
          <w:rFonts w:ascii="Times New Roman" w:hAnsi="Times New Roman"/>
          <w:sz w:val="24"/>
          <w:szCs w:val="24"/>
        </w:rPr>
        <w:t>об</w:t>
      </w:r>
      <w:r w:rsidRPr="00FE3134">
        <w:rPr>
          <w:rFonts w:ascii="Times New Roman" w:hAnsi="Times New Roman"/>
          <w:sz w:val="24"/>
          <w:szCs w:val="24"/>
        </w:rPr>
        <w:t>уча</w:t>
      </w:r>
      <w:r w:rsidR="002F33BA">
        <w:rPr>
          <w:rFonts w:ascii="Times New Roman" w:hAnsi="Times New Roman"/>
          <w:sz w:val="24"/>
          <w:szCs w:val="24"/>
        </w:rPr>
        <w:t>ю</w:t>
      </w:r>
      <w:r w:rsidRPr="00FE3134">
        <w:rPr>
          <w:rFonts w:ascii="Times New Roman" w:hAnsi="Times New Roman"/>
          <w:sz w:val="24"/>
          <w:szCs w:val="24"/>
        </w:rPr>
        <w:t xml:space="preserve">щихся. </w:t>
      </w:r>
    </w:p>
    <w:p w:rsidR="0080750A" w:rsidRPr="00FE3134" w:rsidRDefault="0080750A" w:rsidP="00AE581A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3134">
        <w:rPr>
          <w:rFonts w:ascii="Times New Roman" w:hAnsi="Times New Roman"/>
          <w:sz w:val="24"/>
          <w:szCs w:val="24"/>
        </w:rPr>
        <w:t>Были оформлены стенды «Государственная итоговая аттестация (для учащихся 9-х и 11 -х классов), на которых размещена основная информация, касающа</w:t>
      </w:r>
      <w:r w:rsidR="002F33BA">
        <w:rPr>
          <w:rFonts w:ascii="Times New Roman" w:hAnsi="Times New Roman"/>
          <w:sz w:val="24"/>
          <w:szCs w:val="24"/>
        </w:rPr>
        <w:t xml:space="preserve">яся особенностей проведения ОГЭ </w:t>
      </w:r>
      <w:r w:rsidRPr="00FE3134">
        <w:rPr>
          <w:rFonts w:ascii="Times New Roman" w:hAnsi="Times New Roman"/>
          <w:sz w:val="24"/>
          <w:szCs w:val="24"/>
        </w:rPr>
        <w:t>в 2024 году, правила заполнения бланков, советы психолога по преодолению тревожности, связанной с прохождением итоговой аттестации, ссылки на основные образовательные интернет порталы, сроки проведения государственной итоговой аттестации в 2024</w:t>
      </w:r>
      <w:r w:rsidR="002F33BA">
        <w:rPr>
          <w:rFonts w:ascii="Times New Roman" w:hAnsi="Times New Roman"/>
          <w:sz w:val="24"/>
          <w:szCs w:val="24"/>
        </w:rPr>
        <w:t xml:space="preserve"> </w:t>
      </w:r>
      <w:r w:rsidRPr="00FE3134">
        <w:rPr>
          <w:rFonts w:ascii="Times New Roman" w:hAnsi="Times New Roman"/>
          <w:sz w:val="24"/>
          <w:szCs w:val="24"/>
        </w:rPr>
        <w:t xml:space="preserve">году, другая полезная информация. </w:t>
      </w:r>
      <w:proofErr w:type="gramEnd"/>
    </w:p>
    <w:p w:rsidR="0080750A" w:rsidRPr="00FE3134" w:rsidRDefault="0080750A" w:rsidP="00AE581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Times New Roman" w:hAnsi="Times New Roman"/>
          <w:sz w:val="24"/>
          <w:szCs w:val="24"/>
        </w:rPr>
        <w:t>Стенды, содержащие информацию об особенностях ОГЭ по каждому предмету, были также оформлены в предметных кабинетах.</w:t>
      </w:r>
    </w:p>
    <w:p w:rsidR="0080750A" w:rsidRPr="00FE3134" w:rsidRDefault="0080750A" w:rsidP="00AE581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Times New Roman" w:hAnsi="Times New Roman"/>
          <w:sz w:val="24"/>
          <w:szCs w:val="24"/>
        </w:rPr>
        <w:t>Вся необходимая информация была размещена на официальном сайте МБОУ. Согласно утвержденному плану в течение года были проведены единые классные собрания и классные часы для учащихся 9-х классов, где выпускники были ознакомлены с нормативно-правовой базой проведения ГИА в 2024 году.</w:t>
      </w:r>
    </w:p>
    <w:p w:rsidR="0080750A" w:rsidRPr="00FE3134" w:rsidRDefault="00CD66C3" w:rsidP="0080750A">
      <w:pPr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Times New Roman" w:hAnsi="Times New Roman"/>
          <w:sz w:val="24"/>
          <w:szCs w:val="24"/>
        </w:rPr>
        <w:tab/>
      </w:r>
      <w:r w:rsidR="0080750A" w:rsidRPr="00FE3134">
        <w:rPr>
          <w:rFonts w:ascii="Times New Roman" w:hAnsi="Times New Roman"/>
          <w:sz w:val="24"/>
          <w:szCs w:val="24"/>
        </w:rPr>
        <w:t>Особое внимание было уделено правовым вопросам организации и проведения государственной итоговой аттестации: соблюдению информационной безопасности и ответственности за ее нарушение, о поведении выпускников на экзамене.</w:t>
      </w:r>
    </w:p>
    <w:p w:rsidR="0080750A" w:rsidRPr="00FE3134" w:rsidRDefault="0080750A" w:rsidP="0080750A">
      <w:pPr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Times New Roman" w:hAnsi="Times New Roman"/>
          <w:sz w:val="24"/>
          <w:szCs w:val="24"/>
        </w:rPr>
        <w:tab/>
        <w:t xml:space="preserve">В течение года осуществлялось постоянное информирование </w:t>
      </w:r>
      <w:r w:rsidR="002F33BA">
        <w:rPr>
          <w:rFonts w:ascii="Times New Roman" w:hAnsi="Times New Roman"/>
          <w:sz w:val="24"/>
          <w:szCs w:val="24"/>
        </w:rPr>
        <w:t>об</w:t>
      </w:r>
      <w:r w:rsidRPr="00FE3134">
        <w:rPr>
          <w:rFonts w:ascii="Times New Roman" w:hAnsi="Times New Roman"/>
          <w:sz w:val="24"/>
          <w:szCs w:val="24"/>
        </w:rPr>
        <w:t>уча</w:t>
      </w:r>
      <w:r w:rsidR="002F33BA">
        <w:rPr>
          <w:rFonts w:ascii="Times New Roman" w:hAnsi="Times New Roman"/>
          <w:sz w:val="24"/>
          <w:szCs w:val="24"/>
        </w:rPr>
        <w:t>ю</w:t>
      </w:r>
      <w:r w:rsidRPr="00FE3134">
        <w:rPr>
          <w:rFonts w:ascii="Times New Roman" w:hAnsi="Times New Roman"/>
          <w:sz w:val="24"/>
          <w:szCs w:val="24"/>
        </w:rPr>
        <w:t xml:space="preserve">щихся 9-х </w:t>
      </w:r>
      <w:r w:rsidR="002F33BA">
        <w:rPr>
          <w:rFonts w:ascii="Times New Roman" w:hAnsi="Times New Roman"/>
          <w:sz w:val="24"/>
          <w:szCs w:val="24"/>
        </w:rPr>
        <w:t>клас</w:t>
      </w:r>
      <w:r w:rsidRPr="00FE3134">
        <w:rPr>
          <w:rFonts w:ascii="Times New Roman" w:hAnsi="Times New Roman"/>
          <w:sz w:val="24"/>
          <w:szCs w:val="24"/>
        </w:rPr>
        <w:t>сов и их родителей (законных представителей) по вопросам подготовки к ГИА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собраний. Учителя-предметники знакомили учащихся с демоверсиями, кодификаторами, спецификациями экзаменов.</w:t>
      </w:r>
    </w:p>
    <w:p w:rsidR="0080750A" w:rsidRPr="00FE3134" w:rsidRDefault="00CD66C3" w:rsidP="00CD66C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Times New Roman" w:hAnsi="Times New Roman"/>
          <w:sz w:val="24"/>
          <w:szCs w:val="24"/>
        </w:rPr>
        <w:t>В начале 2023/</w:t>
      </w:r>
      <w:r w:rsidR="0080750A" w:rsidRPr="00FE3134">
        <w:rPr>
          <w:rFonts w:ascii="Times New Roman" w:hAnsi="Times New Roman"/>
          <w:sz w:val="24"/>
          <w:szCs w:val="24"/>
        </w:rPr>
        <w:t xml:space="preserve">2024 учебного года сформирована предварительная  база данных по </w:t>
      </w:r>
      <w:r w:rsidR="002F33BA">
        <w:rPr>
          <w:rFonts w:ascii="Times New Roman" w:hAnsi="Times New Roman"/>
          <w:sz w:val="24"/>
          <w:szCs w:val="24"/>
        </w:rPr>
        <w:t>об</w:t>
      </w:r>
      <w:r w:rsidR="0080750A" w:rsidRPr="00FE3134">
        <w:rPr>
          <w:rFonts w:ascii="Times New Roman" w:hAnsi="Times New Roman"/>
          <w:sz w:val="24"/>
          <w:szCs w:val="24"/>
        </w:rPr>
        <w:t>уча</w:t>
      </w:r>
      <w:r w:rsidR="002F33BA">
        <w:rPr>
          <w:rFonts w:ascii="Times New Roman" w:hAnsi="Times New Roman"/>
          <w:sz w:val="24"/>
          <w:szCs w:val="24"/>
        </w:rPr>
        <w:t>ю</w:t>
      </w:r>
      <w:r w:rsidR="0080750A" w:rsidRPr="00FE3134">
        <w:rPr>
          <w:rFonts w:ascii="Times New Roman" w:hAnsi="Times New Roman"/>
          <w:sz w:val="24"/>
          <w:szCs w:val="24"/>
        </w:rPr>
        <w:t>щимся школы для сдачи ОГЭ - 2024, которая обновлялась в течение года. Каждый выбор  ученика анализировался  с учеником  и их родителем и  до закрытия базы редактировалась. Учителя-предметники уделяли большое внимание разбору различных вариантов тестовых заданий на уроках, дополнительных и индивидуальных занятиях, правильности заполнения бланков.</w:t>
      </w:r>
    </w:p>
    <w:p w:rsidR="0080750A" w:rsidRPr="00FE3134" w:rsidRDefault="0080750A" w:rsidP="00CD66C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Times New Roman" w:hAnsi="Times New Roman"/>
          <w:sz w:val="24"/>
          <w:szCs w:val="24"/>
        </w:rPr>
        <w:lastRenderedPageBreak/>
        <w:t xml:space="preserve">Проведены внутришкольные пробные экзамены по русскому языку и математике  и по предметам по выбору в форме и по материалам ОГЭ . До сведения </w:t>
      </w:r>
      <w:r w:rsidR="002F33BA">
        <w:rPr>
          <w:rFonts w:ascii="Times New Roman" w:hAnsi="Times New Roman"/>
          <w:sz w:val="24"/>
          <w:szCs w:val="24"/>
        </w:rPr>
        <w:t>обучающихся</w:t>
      </w:r>
      <w:r w:rsidRPr="00FE3134">
        <w:rPr>
          <w:rFonts w:ascii="Times New Roman" w:hAnsi="Times New Roman"/>
          <w:sz w:val="24"/>
          <w:szCs w:val="24"/>
        </w:rPr>
        <w:t xml:space="preserve"> и родителей (законных представителей) своевременно доводились результаты диагностических работ, учителя-предметники проводили анализ работ с целью выявления причин неудач учащихся и устранения пробелов в знаниях.</w:t>
      </w:r>
    </w:p>
    <w:p w:rsidR="00CD66C3" w:rsidRPr="00FE3134" w:rsidRDefault="0080750A" w:rsidP="00CD66C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Times New Roman" w:hAnsi="Times New Roman"/>
          <w:sz w:val="24"/>
          <w:szCs w:val="24"/>
        </w:rPr>
        <w:t xml:space="preserve">Вопрос подготовки к ГИА в течение года был на внутришкольном контроле. Контролировалась работа с бланками, КИМами, посещаемость занятий </w:t>
      </w:r>
      <w:r w:rsidR="002F33BA">
        <w:rPr>
          <w:rFonts w:ascii="Times New Roman" w:hAnsi="Times New Roman"/>
          <w:sz w:val="24"/>
          <w:szCs w:val="24"/>
        </w:rPr>
        <w:t>обучающимися</w:t>
      </w:r>
      <w:r w:rsidRPr="00FE3134">
        <w:rPr>
          <w:rFonts w:ascii="Times New Roman" w:hAnsi="Times New Roman"/>
          <w:sz w:val="24"/>
          <w:szCs w:val="24"/>
        </w:rPr>
        <w:t xml:space="preserve">, организация подготовки к ОГЭ  на уроках и индивидуальных занятиях. </w:t>
      </w:r>
    </w:p>
    <w:p w:rsidR="0080750A" w:rsidRPr="00FE3134" w:rsidRDefault="0080750A" w:rsidP="00CD66C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Times New Roman" w:hAnsi="Times New Roman"/>
          <w:sz w:val="24"/>
          <w:szCs w:val="24"/>
        </w:rPr>
        <w:t xml:space="preserve">В соответствии с планом внутришкольного контроля администрацией школы были проведены тематические проверки и проанализированы работа по следующим показателям: </w:t>
      </w:r>
    </w:p>
    <w:p w:rsidR="0080750A" w:rsidRPr="00FE3134" w:rsidRDefault="00CD66C3" w:rsidP="0080750A">
      <w:pPr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Symbol" w:eastAsia="Symbol" w:hAnsi="Symbol" w:cs="Symbol"/>
          <w:sz w:val="24"/>
          <w:szCs w:val="24"/>
        </w:rPr>
        <w:t></w:t>
      </w:r>
      <w:r w:rsidR="0080750A" w:rsidRPr="00FE3134">
        <w:rPr>
          <w:rFonts w:ascii="Times New Roman" w:hAnsi="Times New Roman"/>
          <w:sz w:val="24"/>
          <w:szCs w:val="24"/>
        </w:rPr>
        <w:t xml:space="preserve"> выполнение общеобразовательных программ в выпускных классах; </w:t>
      </w:r>
    </w:p>
    <w:p w:rsidR="0080750A" w:rsidRPr="00FE3134" w:rsidRDefault="00CD66C3" w:rsidP="0080750A">
      <w:pPr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Symbol" w:eastAsia="Symbol" w:hAnsi="Symbol" w:cs="Symbol"/>
          <w:sz w:val="24"/>
          <w:szCs w:val="24"/>
        </w:rPr>
        <w:t></w:t>
      </w:r>
      <w:r w:rsidR="0080750A" w:rsidRPr="00FE3134">
        <w:rPr>
          <w:rFonts w:ascii="Times New Roman" w:hAnsi="Times New Roman"/>
          <w:sz w:val="24"/>
          <w:szCs w:val="24"/>
        </w:rPr>
        <w:t xml:space="preserve"> организация повторения учебного материала; </w:t>
      </w:r>
    </w:p>
    <w:p w:rsidR="0080750A" w:rsidRPr="00FE3134" w:rsidRDefault="00CD66C3" w:rsidP="0080750A">
      <w:pPr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Symbol" w:eastAsia="Symbol" w:hAnsi="Symbol" w:cs="Symbol"/>
          <w:sz w:val="24"/>
          <w:szCs w:val="24"/>
        </w:rPr>
        <w:t></w:t>
      </w:r>
      <w:r w:rsidRPr="00FE3134">
        <w:rPr>
          <w:rFonts w:ascii="Symbol" w:eastAsia="Symbol" w:hAnsi="Symbol" w:cs="Symbol"/>
          <w:sz w:val="24"/>
          <w:szCs w:val="24"/>
        </w:rPr>
        <w:t></w:t>
      </w:r>
      <w:r w:rsidR="0080750A" w:rsidRPr="00FE3134">
        <w:rPr>
          <w:rFonts w:ascii="Times New Roman" w:hAnsi="Times New Roman"/>
          <w:sz w:val="24"/>
          <w:szCs w:val="24"/>
        </w:rPr>
        <w:t>соответствие уровня знаний выпускников 9</w:t>
      </w:r>
      <w:r w:rsidR="002F33BA">
        <w:rPr>
          <w:rFonts w:ascii="Times New Roman" w:hAnsi="Times New Roman"/>
          <w:sz w:val="24"/>
          <w:szCs w:val="24"/>
        </w:rPr>
        <w:t xml:space="preserve"> </w:t>
      </w:r>
      <w:r w:rsidR="00FB01A7" w:rsidRPr="00FE3134">
        <w:rPr>
          <w:rFonts w:ascii="Times New Roman" w:hAnsi="Times New Roman"/>
          <w:sz w:val="24"/>
          <w:szCs w:val="24"/>
        </w:rPr>
        <w:t>классов</w:t>
      </w:r>
      <w:r w:rsidR="0080750A" w:rsidRPr="00FE3134">
        <w:rPr>
          <w:rFonts w:ascii="Times New Roman" w:hAnsi="Times New Roman"/>
          <w:sz w:val="24"/>
          <w:szCs w:val="24"/>
        </w:rPr>
        <w:t xml:space="preserve"> обязательному минимуму содержания основного</w:t>
      </w:r>
      <w:r w:rsidR="00FB01A7" w:rsidRPr="00FE3134">
        <w:rPr>
          <w:rFonts w:ascii="Times New Roman" w:hAnsi="Times New Roman"/>
          <w:sz w:val="24"/>
          <w:szCs w:val="24"/>
        </w:rPr>
        <w:t xml:space="preserve"> </w:t>
      </w:r>
      <w:r w:rsidR="002F33BA">
        <w:rPr>
          <w:rFonts w:ascii="Times New Roman" w:hAnsi="Times New Roman"/>
          <w:sz w:val="24"/>
          <w:szCs w:val="24"/>
        </w:rPr>
        <w:t>о</w:t>
      </w:r>
      <w:r w:rsidR="0080750A" w:rsidRPr="00FE3134">
        <w:rPr>
          <w:rFonts w:ascii="Times New Roman" w:hAnsi="Times New Roman"/>
          <w:sz w:val="24"/>
          <w:szCs w:val="24"/>
        </w:rPr>
        <w:t>бщего образования и требованиям к уровню подготовки выпускников (административные контрольные работы);</w:t>
      </w:r>
    </w:p>
    <w:p w:rsidR="0080750A" w:rsidRPr="00FE3134" w:rsidRDefault="00CD66C3" w:rsidP="0080750A">
      <w:pPr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Times New Roman" w:hAnsi="Times New Roman"/>
          <w:sz w:val="24"/>
          <w:szCs w:val="24"/>
        </w:rPr>
        <w:t xml:space="preserve">- </w:t>
      </w:r>
      <w:r w:rsidR="00FB01A7" w:rsidRPr="00FE3134">
        <w:rPr>
          <w:rFonts w:ascii="Times New Roman" w:hAnsi="Times New Roman"/>
          <w:sz w:val="24"/>
          <w:szCs w:val="24"/>
        </w:rPr>
        <w:t>готовность МБОУ</w:t>
      </w:r>
      <w:r w:rsidR="0080750A" w:rsidRPr="00FE3134">
        <w:rPr>
          <w:rFonts w:ascii="Times New Roman" w:hAnsi="Times New Roman"/>
          <w:sz w:val="24"/>
          <w:szCs w:val="24"/>
        </w:rPr>
        <w:t xml:space="preserve"> к участию  в  государственной итоговой аттестации; </w:t>
      </w:r>
    </w:p>
    <w:p w:rsidR="0080750A" w:rsidRPr="00FE3134" w:rsidRDefault="00CD66C3" w:rsidP="0080750A">
      <w:pPr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Symbol" w:eastAsia="Symbol" w:hAnsi="Symbol" w:cs="Symbol"/>
          <w:sz w:val="24"/>
          <w:szCs w:val="24"/>
        </w:rPr>
        <w:t></w:t>
      </w:r>
      <w:r w:rsidRPr="00FE3134">
        <w:rPr>
          <w:rFonts w:ascii="Symbol" w:eastAsia="Symbol" w:hAnsi="Symbol" w:cs="Symbol"/>
          <w:sz w:val="24"/>
          <w:szCs w:val="24"/>
        </w:rPr>
        <w:t></w:t>
      </w:r>
      <w:r w:rsidR="0080750A" w:rsidRPr="00FE3134">
        <w:rPr>
          <w:rFonts w:ascii="Times New Roman" w:hAnsi="Times New Roman"/>
          <w:sz w:val="24"/>
          <w:szCs w:val="24"/>
        </w:rPr>
        <w:t xml:space="preserve">система учета знаний </w:t>
      </w:r>
      <w:r w:rsidR="002F33BA">
        <w:rPr>
          <w:rFonts w:ascii="Times New Roman" w:hAnsi="Times New Roman"/>
          <w:sz w:val="24"/>
          <w:szCs w:val="24"/>
        </w:rPr>
        <w:t>обучающихся</w:t>
      </w:r>
      <w:r w:rsidR="0080750A" w:rsidRPr="00FE3134">
        <w:rPr>
          <w:rFonts w:ascii="Times New Roman" w:hAnsi="Times New Roman"/>
          <w:sz w:val="24"/>
          <w:szCs w:val="24"/>
        </w:rPr>
        <w:t xml:space="preserve">; </w:t>
      </w:r>
    </w:p>
    <w:p w:rsidR="00FB01A7" w:rsidRPr="00FE3134" w:rsidRDefault="0080750A" w:rsidP="002F33B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3134">
        <w:rPr>
          <w:rFonts w:ascii="Times New Roman" w:hAnsi="Times New Roman"/>
          <w:sz w:val="24"/>
          <w:szCs w:val="24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</w:t>
      </w:r>
      <w:r w:rsidR="00FB01A7" w:rsidRPr="00FE3134">
        <w:rPr>
          <w:rFonts w:ascii="Times New Roman" w:hAnsi="Times New Roman"/>
          <w:sz w:val="24"/>
          <w:szCs w:val="24"/>
        </w:rPr>
        <w:t xml:space="preserve"> ее организованному проведению.</w:t>
      </w:r>
    </w:p>
    <w:p w:rsidR="002F33BA" w:rsidRDefault="00FB01A7" w:rsidP="002F33BA">
      <w:pPr>
        <w:pStyle w:val="a3"/>
        <w:numPr>
          <w:ilvl w:val="0"/>
          <w:numId w:val="12"/>
        </w:numPr>
        <w:tabs>
          <w:tab w:val="left" w:pos="284"/>
        </w:tabs>
        <w:spacing w:after="160" w:line="259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FE3134">
        <w:rPr>
          <w:rFonts w:ascii="Times New Roman" w:hAnsi="Times New Roman"/>
          <w:bCs/>
          <w:sz w:val="24"/>
          <w:szCs w:val="24"/>
        </w:rPr>
        <w:t>Итогова</w:t>
      </w:r>
      <w:r w:rsidR="00CD66C3" w:rsidRPr="00FE3134">
        <w:rPr>
          <w:rFonts w:ascii="Times New Roman" w:hAnsi="Times New Roman"/>
          <w:bCs/>
          <w:sz w:val="24"/>
          <w:szCs w:val="24"/>
        </w:rPr>
        <w:t xml:space="preserve">я аттестация </w:t>
      </w:r>
      <w:r w:rsidR="002F33BA">
        <w:rPr>
          <w:rFonts w:ascii="Times New Roman" w:hAnsi="Times New Roman"/>
          <w:sz w:val="24"/>
          <w:szCs w:val="24"/>
        </w:rPr>
        <w:t>обучающихся</w:t>
      </w:r>
      <w:r w:rsidR="00CD66C3" w:rsidRPr="00FE3134">
        <w:rPr>
          <w:rFonts w:ascii="Times New Roman" w:hAnsi="Times New Roman"/>
          <w:bCs/>
          <w:sz w:val="24"/>
          <w:szCs w:val="24"/>
        </w:rPr>
        <w:t xml:space="preserve"> 9 классов:</w:t>
      </w:r>
    </w:p>
    <w:p w:rsidR="002F33BA" w:rsidRDefault="00FB01A7" w:rsidP="002F33BA">
      <w:pPr>
        <w:pStyle w:val="a3"/>
        <w:tabs>
          <w:tab w:val="left" w:pos="284"/>
        </w:tabs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33BA">
        <w:rPr>
          <w:rFonts w:ascii="Times New Roman" w:hAnsi="Times New Roman"/>
          <w:sz w:val="24"/>
          <w:szCs w:val="24"/>
        </w:rPr>
        <w:t>ГИА-9 в 2024 году итоговая аттестация проводилась по двум обязательным учебным предметам русскому языку и математике и двум предметам по выбору</w:t>
      </w:r>
      <w:r w:rsidR="002F33BA">
        <w:rPr>
          <w:rFonts w:ascii="Times New Roman" w:hAnsi="Times New Roman"/>
          <w:sz w:val="24"/>
          <w:szCs w:val="24"/>
        </w:rPr>
        <w:t>.</w:t>
      </w:r>
    </w:p>
    <w:p w:rsidR="002F33BA" w:rsidRDefault="002F33BA" w:rsidP="002F33BA">
      <w:pPr>
        <w:pStyle w:val="a3"/>
        <w:tabs>
          <w:tab w:val="left" w:pos="284"/>
        </w:tabs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noProof w:val="0"/>
          <w:sz w:val="24"/>
          <w:szCs w:val="24"/>
        </w:rPr>
        <w:tab/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>На уровне основного общего образования к государственной итоговой аттестации по итогам 202</w:t>
      </w:r>
      <w:r>
        <w:rPr>
          <w:rFonts w:ascii="Times New Roman" w:eastAsia="Calibri" w:hAnsi="Times New Roman"/>
          <w:noProof w:val="0"/>
          <w:sz w:val="24"/>
          <w:szCs w:val="24"/>
        </w:rPr>
        <w:t>3</w:t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>/202</w:t>
      </w:r>
      <w:r>
        <w:rPr>
          <w:rFonts w:ascii="Times New Roman" w:eastAsia="Calibri" w:hAnsi="Times New Roman"/>
          <w:noProof w:val="0"/>
          <w:sz w:val="24"/>
          <w:szCs w:val="24"/>
        </w:rPr>
        <w:t>4</w:t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 xml:space="preserve"> учебного года</w:t>
      </w:r>
      <w:r>
        <w:rPr>
          <w:rFonts w:ascii="Times New Roman" w:eastAsia="Calibri" w:hAnsi="Times New Roman"/>
          <w:noProof w:val="0"/>
          <w:sz w:val="24"/>
          <w:szCs w:val="24"/>
        </w:rPr>
        <w:t xml:space="preserve"> были допущены 38</w:t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 xml:space="preserve"> </w:t>
      </w:r>
      <w:proofErr w:type="gramStart"/>
      <w:r w:rsidRPr="002F33BA">
        <w:rPr>
          <w:rFonts w:ascii="Times New Roman" w:eastAsia="Calibri" w:hAnsi="Times New Roman"/>
          <w:noProof w:val="0"/>
          <w:sz w:val="24"/>
          <w:szCs w:val="24"/>
        </w:rPr>
        <w:t>обучающихся</w:t>
      </w:r>
      <w:proofErr w:type="gramEnd"/>
      <w:r w:rsidRPr="002F33BA">
        <w:rPr>
          <w:rFonts w:ascii="Times New Roman" w:eastAsia="Calibri" w:hAnsi="Times New Roman"/>
          <w:noProof w:val="0"/>
          <w:sz w:val="24"/>
          <w:szCs w:val="24"/>
        </w:rPr>
        <w:t xml:space="preserve"> (</w:t>
      </w:r>
      <w:r>
        <w:rPr>
          <w:rFonts w:ascii="Times New Roman" w:eastAsia="Calibri" w:hAnsi="Times New Roman"/>
          <w:noProof w:val="0"/>
          <w:sz w:val="24"/>
          <w:szCs w:val="24"/>
        </w:rPr>
        <w:t>100</w:t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>%)  9 класса</w:t>
      </w:r>
      <w:r>
        <w:rPr>
          <w:rFonts w:ascii="Times New Roman" w:eastAsia="Calibri" w:hAnsi="Times New Roman"/>
          <w:noProof w:val="0"/>
          <w:sz w:val="24"/>
          <w:szCs w:val="24"/>
        </w:rPr>
        <w:t>.</w:t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 xml:space="preserve"> Доля выпускников, получивших аттестаты об основном общем образовании, составила 9</w:t>
      </w:r>
      <w:r>
        <w:rPr>
          <w:rFonts w:ascii="Times New Roman" w:eastAsia="Calibri" w:hAnsi="Times New Roman"/>
          <w:noProof w:val="0"/>
          <w:sz w:val="24"/>
          <w:szCs w:val="24"/>
        </w:rPr>
        <w:t>7</w:t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>,</w:t>
      </w:r>
      <w:r>
        <w:rPr>
          <w:rFonts w:ascii="Times New Roman" w:eastAsia="Calibri" w:hAnsi="Times New Roman"/>
          <w:noProof w:val="0"/>
          <w:sz w:val="24"/>
          <w:szCs w:val="24"/>
        </w:rPr>
        <w:t>4</w:t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>% (</w:t>
      </w:r>
      <w:r>
        <w:rPr>
          <w:rFonts w:ascii="Times New Roman" w:eastAsia="Calibri" w:hAnsi="Times New Roman"/>
          <w:noProof w:val="0"/>
          <w:sz w:val="24"/>
          <w:szCs w:val="24"/>
        </w:rPr>
        <w:t>37</w:t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 xml:space="preserve"> обучающихся</w:t>
      </w:r>
      <w:r>
        <w:rPr>
          <w:rFonts w:ascii="Times New Roman" w:eastAsia="Calibri" w:hAnsi="Times New Roman"/>
          <w:noProof w:val="0"/>
          <w:sz w:val="24"/>
          <w:szCs w:val="24"/>
        </w:rPr>
        <w:t xml:space="preserve"> из 38</w:t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 xml:space="preserve">). </w:t>
      </w:r>
      <w:r>
        <w:rPr>
          <w:rFonts w:ascii="Times New Roman" w:eastAsia="Calibri" w:hAnsi="Times New Roman"/>
          <w:noProof w:val="0"/>
          <w:sz w:val="24"/>
          <w:szCs w:val="24"/>
        </w:rPr>
        <w:t xml:space="preserve">Один </w:t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 xml:space="preserve"> обучающи</w:t>
      </w:r>
      <w:r>
        <w:rPr>
          <w:rFonts w:ascii="Times New Roman" w:eastAsia="Calibri" w:hAnsi="Times New Roman"/>
          <w:noProof w:val="0"/>
          <w:sz w:val="24"/>
          <w:szCs w:val="24"/>
        </w:rPr>
        <w:t xml:space="preserve">йся, </w:t>
      </w:r>
      <w:proofErr w:type="spellStart"/>
      <w:r>
        <w:rPr>
          <w:rFonts w:ascii="Times New Roman" w:eastAsia="Calibri" w:hAnsi="Times New Roman"/>
          <w:noProof w:val="0"/>
          <w:sz w:val="24"/>
          <w:szCs w:val="24"/>
        </w:rPr>
        <w:t>Искандаров</w:t>
      </w:r>
      <w:proofErr w:type="spellEnd"/>
      <w:r>
        <w:rPr>
          <w:rFonts w:ascii="Times New Roman" w:eastAsia="Calibri" w:hAnsi="Times New Roman"/>
          <w:noProof w:val="0"/>
          <w:sz w:val="24"/>
          <w:szCs w:val="24"/>
        </w:rPr>
        <w:t xml:space="preserve"> Р</w:t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>услан</w:t>
      </w:r>
      <w:r>
        <w:rPr>
          <w:rFonts w:ascii="Times New Roman" w:eastAsia="Calibri" w:hAnsi="Times New Roman"/>
          <w:noProof w:val="0"/>
          <w:sz w:val="24"/>
          <w:szCs w:val="24"/>
        </w:rPr>
        <w:t>,</w:t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 xml:space="preserve"> буд</w:t>
      </w:r>
      <w:r>
        <w:rPr>
          <w:rFonts w:ascii="Times New Roman" w:eastAsia="Calibri" w:hAnsi="Times New Roman"/>
          <w:noProof w:val="0"/>
          <w:sz w:val="24"/>
          <w:szCs w:val="24"/>
        </w:rPr>
        <w:t>е</w:t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>т сдавать экзамены в дополнительный (осенний) период ГИА-202</w:t>
      </w:r>
      <w:r>
        <w:rPr>
          <w:rFonts w:ascii="Times New Roman" w:eastAsia="Calibri" w:hAnsi="Times New Roman"/>
          <w:noProof w:val="0"/>
          <w:sz w:val="24"/>
          <w:szCs w:val="24"/>
        </w:rPr>
        <w:t>4</w:t>
      </w:r>
      <w:r w:rsidRPr="002F33BA">
        <w:rPr>
          <w:rFonts w:ascii="Times New Roman" w:eastAsia="Calibri" w:hAnsi="Times New Roman"/>
          <w:noProof w:val="0"/>
          <w:sz w:val="24"/>
          <w:szCs w:val="24"/>
        </w:rPr>
        <w:t>.</w:t>
      </w:r>
    </w:p>
    <w:p w:rsidR="00C15391" w:rsidRDefault="002F33BA" w:rsidP="00C15391">
      <w:pPr>
        <w:pStyle w:val="a3"/>
        <w:tabs>
          <w:tab w:val="left" w:pos="284"/>
        </w:tabs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Проанализировав результаты прохождения </w:t>
      </w:r>
      <w:r w:rsidR="00C15391">
        <w:rPr>
          <w:rFonts w:ascii="Times New Roman" w:hAnsi="Times New Roman"/>
          <w:sz w:val="24"/>
          <w:szCs w:val="24"/>
        </w:rPr>
        <w:t>ГИА-2024 на уровне основного общего образования и сравнив их с результатами ГИА-2023 (ОГЭ), получили следующее:</w:t>
      </w:r>
    </w:p>
    <w:p w:rsidR="00C15391" w:rsidRPr="00C15391" w:rsidRDefault="00C15391" w:rsidP="00C15391">
      <w:pPr>
        <w:pStyle w:val="a3"/>
        <w:tabs>
          <w:tab w:val="left" w:pos="284"/>
        </w:tabs>
        <w:spacing w:after="160" w:line="259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15391">
        <w:rPr>
          <w:rFonts w:ascii="Times New Roman" w:eastAsia="Calibri" w:hAnsi="Times New Roman"/>
          <w:noProof w:val="0"/>
          <w:sz w:val="24"/>
          <w:szCs w:val="24"/>
        </w:rPr>
        <w:t>ГИА (сравнительный анализ с 2022/2023 учебным годом)</w:t>
      </w:r>
    </w:p>
    <w:tbl>
      <w:tblPr>
        <w:tblStyle w:val="11"/>
        <w:tblpPr w:leftFromText="180" w:rightFromText="180" w:vertAnchor="text" w:horzAnchor="margin" w:tblpX="182" w:tblpY="36"/>
        <w:tblW w:w="10110" w:type="dxa"/>
        <w:tblLayout w:type="fixed"/>
        <w:tblLook w:val="0000" w:firstRow="0" w:lastRow="0" w:firstColumn="0" w:lastColumn="0" w:noHBand="0" w:noVBand="0"/>
      </w:tblPr>
      <w:tblGrid>
        <w:gridCol w:w="2376"/>
        <w:gridCol w:w="1843"/>
        <w:gridCol w:w="2126"/>
        <w:gridCol w:w="1758"/>
        <w:gridCol w:w="2007"/>
      </w:tblGrid>
      <w:tr w:rsidR="00C15391" w:rsidRPr="00C15391" w:rsidTr="0009494B">
        <w:trPr>
          <w:trHeight w:val="274"/>
        </w:trPr>
        <w:tc>
          <w:tcPr>
            <w:tcW w:w="2376" w:type="dxa"/>
            <w:vMerge w:val="restart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Название</w:t>
            </w:r>
          </w:p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предмета</w:t>
            </w:r>
          </w:p>
        </w:tc>
        <w:tc>
          <w:tcPr>
            <w:tcW w:w="3969" w:type="dxa"/>
            <w:gridSpan w:val="2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2022/2023 учебный год</w:t>
            </w:r>
          </w:p>
        </w:tc>
        <w:tc>
          <w:tcPr>
            <w:tcW w:w="3765" w:type="dxa"/>
            <w:gridSpan w:val="2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2023/2024 учебный год</w:t>
            </w:r>
          </w:p>
        </w:tc>
      </w:tr>
      <w:tr w:rsidR="00C15391" w:rsidRPr="00C15391" w:rsidTr="0009494B">
        <w:trPr>
          <w:trHeight w:val="278"/>
        </w:trPr>
        <w:tc>
          <w:tcPr>
            <w:tcW w:w="2376" w:type="dxa"/>
            <w:vMerge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% качества</w:t>
            </w:r>
          </w:p>
        </w:tc>
        <w:tc>
          <w:tcPr>
            <w:tcW w:w="2126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% успеваемости</w:t>
            </w:r>
          </w:p>
        </w:tc>
        <w:tc>
          <w:tcPr>
            <w:tcW w:w="1758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% качества</w:t>
            </w:r>
          </w:p>
        </w:tc>
        <w:tc>
          <w:tcPr>
            <w:tcW w:w="2007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% успеваемости</w:t>
            </w:r>
          </w:p>
        </w:tc>
      </w:tr>
      <w:tr w:rsidR="00C15391" w:rsidRPr="00C15391" w:rsidTr="0009494B">
        <w:trPr>
          <w:trHeight w:val="399"/>
        </w:trPr>
        <w:tc>
          <w:tcPr>
            <w:tcW w:w="2376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843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 xml:space="preserve">73,1 </w:t>
            </w:r>
          </w:p>
        </w:tc>
        <w:tc>
          <w:tcPr>
            <w:tcW w:w="2126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 xml:space="preserve">100 </w:t>
            </w:r>
          </w:p>
        </w:tc>
        <w:tc>
          <w:tcPr>
            <w:tcW w:w="1758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71,1</w:t>
            </w:r>
          </w:p>
        </w:tc>
        <w:tc>
          <w:tcPr>
            <w:tcW w:w="2007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97,4</w:t>
            </w:r>
          </w:p>
        </w:tc>
      </w:tr>
      <w:tr w:rsidR="00C15391" w:rsidRPr="00C15391" w:rsidTr="0009494B">
        <w:trPr>
          <w:trHeight w:val="434"/>
        </w:trPr>
        <w:tc>
          <w:tcPr>
            <w:tcW w:w="2376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843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 xml:space="preserve">68,0 </w:t>
            </w:r>
          </w:p>
        </w:tc>
        <w:tc>
          <w:tcPr>
            <w:tcW w:w="2126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96,0</w:t>
            </w:r>
          </w:p>
        </w:tc>
        <w:tc>
          <w:tcPr>
            <w:tcW w:w="1758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44,7</w:t>
            </w:r>
          </w:p>
        </w:tc>
        <w:tc>
          <w:tcPr>
            <w:tcW w:w="2007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97,4</w:t>
            </w:r>
          </w:p>
        </w:tc>
      </w:tr>
      <w:tr w:rsidR="00C15391" w:rsidRPr="00C15391" w:rsidTr="0009494B">
        <w:trPr>
          <w:trHeight w:val="434"/>
        </w:trPr>
        <w:tc>
          <w:tcPr>
            <w:tcW w:w="2376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843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 xml:space="preserve">42,9 </w:t>
            </w:r>
          </w:p>
        </w:tc>
        <w:tc>
          <w:tcPr>
            <w:tcW w:w="2126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58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46,2</w:t>
            </w:r>
          </w:p>
        </w:tc>
        <w:tc>
          <w:tcPr>
            <w:tcW w:w="2007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100</w:t>
            </w:r>
          </w:p>
        </w:tc>
      </w:tr>
      <w:tr w:rsidR="00C15391" w:rsidRPr="00C15391" w:rsidTr="0009494B">
        <w:trPr>
          <w:trHeight w:val="434"/>
        </w:trPr>
        <w:tc>
          <w:tcPr>
            <w:tcW w:w="2376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843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 xml:space="preserve">75,0 </w:t>
            </w:r>
          </w:p>
        </w:tc>
        <w:tc>
          <w:tcPr>
            <w:tcW w:w="2126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58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44,4</w:t>
            </w:r>
          </w:p>
        </w:tc>
        <w:tc>
          <w:tcPr>
            <w:tcW w:w="2007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100</w:t>
            </w:r>
          </w:p>
        </w:tc>
      </w:tr>
      <w:tr w:rsidR="00C15391" w:rsidRPr="00C15391" w:rsidTr="0009494B">
        <w:trPr>
          <w:trHeight w:val="434"/>
        </w:trPr>
        <w:tc>
          <w:tcPr>
            <w:tcW w:w="2376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843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68,8</w:t>
            </w:r>
          </w:p>
        </w:tc>
        <w:tc>
          <w:tcPr>
            <w:tcW w:w="2126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 xml:space="preserve">81,3 </w:t>
            </w:r>
          </w:p>
        </w:tc>
        <w:tc>
          <w:tcPr>
            <w:tcW w:w="1758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86,1</w:t>
            </w:r>
          </w:p>
        </w:tc>
        <w:tc>
          <w:tcPr>
            <w:tcW w:w="2007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83"/>
              <w:contextualSpacing/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eastAsia="ar-SA"/>
              </w:rPr>
              <w:t>97,2</w:t>
            </w:r>
          </w:p>
        </w:tc>
      </w:tr>
    </w:tbl>
    <w:p w:rsidR="00C15391" w:rsidRPr="00C15391" w:rsidRDefault="00C15391" w:rsidP="00C15391">
      <w:pPr>
        <w:ind w:firstLine="708"/>
        <w:jc w:val="both"/>
        <w:rPr>
          <w:rFonts w:ascii="Times New Roman" w:eastAsia="Calibri" w:hAnsi="Times New Roman"/>
          <w:noProof w:val="0"/>
          <w:sz w:val="24"/>
          <w:szCs w:val="24"/>
        </w:rPr>
      </w:pPr>
      <w:r w:rsidRPr="00C15391">
        <w:rPr>
          <w:rFonts w:ascii="Times New Roman" w:eastAsia="Calibri" w:hAnsi="Times New Roman"/>
          <w:noProof w:val="0"/>
          <w:sz w:val="24"/>
          <w:szCs w:val="24"/>
        </w:rPr>
        <w:t>Русский язык «5» + «4» - 16 (42,1%)    «2» - 2(5,3%)  из 38 сдававших (в основной период);  с учетом пересдачи «5» + «4» - 17(44,7%)     «2» - 1(2,6%)</w:t>
      </w:r>
    </w:p>
    <w:p w:rsidR="00C15391" w:rsidRPr="00C15391" w:rsidRDefault="00C15391" w:rsidP="00C15391">
      <w:pPr>
        <w:jc w:val="both"/>
        <w:rPr>
          <w:rFonts w:ascii="Times New Roman" w:eastAsia="Calibri" w:hAnsi="Times New Roman"/>
          <w:noProof w:val="0"/>
          <w:sz w:val="24"/>
          <w:szCs w:val="24"/>
        </w:rPr>
      </w:pPr>
      <w:r w:rsidRPr="00C15391">
        <w:rPr>
          <w:rFonts w:ascii="Times New Roman" w:eastAsia="Calibri" w:hAnsi="Times New Roman"/>
          <w:noProof w:val="0"/>
          <w:sz w:val="24"/>
          <w:szCs w:val="24"/>
        </w:rPr>
        <w:t>Математика «5» + «4» - 23 (60,5%)     «2» - 11(28,9%) (в основной период);  с учетом пересдачи «5» + «4» - 27 (71,1%)    «2» - 1(2,6%)</w:t>
      </w:r>
    </w:p>
    <w:p w:rsidR="00C15391" w:rsidRPr="00C15391" w:rsidRDefault="00C15391" w:rsidP="00C15391">
      <w:pPr>
        <w:jc w:val="both"/>
        <w:rPr>
          <w:rFonts w:ascii="Times New Roman" w:eastAsia="Calibri" w:hAnsi="Times New Roman"/>
          <w:noProof w:val="0"/>
          <w:sz w:val="24"/>
          <w:szCs w:val="24"/>
        </w:rPr>
      </w:pPr>
      <w:r w:rsidRPr="00C15391">
        <w:rPr>
          <w:rFonts w:ascii="Times New Roman" w:eastAsia="Calibri" w:hAnsi="Times New Roman"/>
          <w:noProof w:val="0"/>
          <w:sz w:val="24"/>
          <w:szCs w:val="24"/>
        </w:rPr>
        <w:t>Обществознание «5» + «4» - 6(46,2%), из 13 сдававших, «2» - 0 (%)</w:t>
      </w:r>
    </w:p>
    <w:p w:rsidR="00C15391" w:rsidRPr="00EF7D4B" w:rsidRDefault="00C15391" w:rsidP="00C15391">
      <w:pPr>
        <w:jc w:val="both"/>
        <w:rPr>
          <w:rFonts w:ascii="Times New Roman" w:eastAsia="Calibri" w:hAnsi="Times New Roman"/>
          <w:noProof w:val="0"/>
          <w:sz w:val="24"/>
          <w:szCs w:val="24"/>
        </w:rPr>
      </w:pPr>
      <w:r w:rsidRPr="00EF7D4B">
        <w:rPr>
          <w:rFonts w:ascii="Times New Roman" w:eastAsia="Calibri" w:hAnsi="Times New Roman"/>
          <w:noProof w:val="0"/>
          <w:sz w:val="24"/>
          <w:szCs w:val="24"/>
          <w:lang w:eastAsia="ar-SA"/>
        </w:rPr>
        <w:t>Биология</w:t>
      </w:r>
      <w:r w:rsidRPr="00EF7D4B">
        <w:rPr>
          <w:rFonts w:ascii="Times New Roman" w:eastAsia="Calibri" w:hAnsi="Times New Roman"/>
          <w:noProof w:val="0"/>
          <w:sz w:val="24"/>
          <w:szCs w:val="24"/>
        </w:rPr>
        <w:t xml:space="preserve"> «5» + «4» - 12(44,4%), «2» - 2 (7,4%) из 27 сдававших (в основной период);  с учетом пересдачи «5» + «4» - 14(51,9%)    «2» - 0 (%)</w:t>
      </w:r>
    </w:p>
    <w:p w:rsidR="00C15391" w:rsidRPr="00EF7D4B" w:rsidRDefault="00C15391" w:rsidP="00C15391">
      <w:pPr>
        <w:jc w:val="both"/>
        <w:rPr>
          <w:rFonts w:ascii="Times New Roman" w:eastAsia="Calibri" w:hAnsi="Times New Roman"/>
          <w:noProof w:val="0"/>
          <w:sz w:val="24"/>
          <w:szCs w:val="24"/>
        </w:rPr>
      </w:pPr>
      <w:r w:rsidRPr="00EF7D4B">
        <w:rPr>
          <w:rFonts w:ascii="Times New Roman" w:eastAsia="Calibri" w:hAnsi="Times New Roman"/>
          <w:noProof w:val="0"/>
          <w:sz w:val="24"/>
          <w:szCs w:val="24"/>
          <w:lang w:eastAsia="ar-SA"/>
        </w:rPr>
        <w:t>География</w:t>
      </w:r>
      <w:r w:rsidRPr="00EF7D4B">
        <w:rPr>
          <w:rFonts w:ascii="Times New Roman" w:eastAsia="Calibri" w:hAnsi="Times New Roman"/>
          <w:noProof w:val="0"/>
          <w:sz w:val="24"/>
          <w:szCs w:val="24"/>
        </w:rPr>
        <w:t xml:space="preserve"> «5» + «4» - 30 (83,3%) из 36 сдававших, «2» - 3(8,6%) (в основной период);  с учетом пересдачи «5» + «4» - 31 (86,1%)    «2» - 1(2,8%)</w:t>
      </w:r>
    </w:p>
    <w:p w:rsidR="00EF7D4B" w:rsidRDefault="00EF7D4B" w:rsidP="00C15391">
      <w:pPr>
        <w:spacing w:after="160" w:line="259" w:lineRule="auto"/>
        <w:jc w:val="center"/>
        <w:rPr>
          <w:rFonts w:ascii="Times New Roman" w:eastAsia="Calibri" w:hAnsi="Times New Roman"/>
          <w:b/>
          <w:noProof w:val="0"/>
          <w:sz w:val="24"/>
          <w:szCs w:val="24"/>
        </w:rPr>
      </w:pPr>
    </w:p>
    <w:p w:rsidR="00C15391" w:rsidRPr="00C15391" w:rsidRDefault="00C15391" w:rsidP="00C15391">
      <w:pPr>
        <w:spacing w:after="160" w:line="259" w:lineRule="auto"/>
        <w:jc w:val="center"/>
        <w:rPr>
          <w:rFonts w:ascii="Times New Roman" w:eastAsia="Calibri" w:hAnsi="Times New Roman"/>
          <w:b/>
          <w:noProof w:val="0"/>
          <w:sz w:val="24"/>
          <w:szCs w:val="24"/>
        </w:rPr>
      </w:pPr>
      <w:r w:rsidRPr="00C15391">
        <w:rPr>
          <w:rFonts w:ascii="Times New Roman" w:eastAsia="Calibri" w:hAnsi="Times New Roman"/>
          <w:b/>
          <w:noProof w:val="0"/>
          <w:sz w:val="24"/>
          <w:szCs w:val="24"/>
        </w:rPr>
        <w:lastRenderedPageBreak/>
        <w:t>Сравнительный анализ по оценкам</w:t>
      </w:r>
    </w:p>
    <w:tbl>
      <w:tblPr>
        <w:tblStyle w:val="11"/>
        <w:tblpPr w:leftFromText="180" w:rightFromText="180" w:bottomFromText="160" w:vertAnchor="text" w:horzAnchor="margin" w:tblpY="112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992"/>
        <w:gridCol w:w="156"/>
        <w:gridCol w:w="836"/>
        <w:gridCol w:w="851"/>
        <w:gridCol w:w="212"/>
        <w:gridCol w:w="780"/>
        <w:gridCol w:w="851"/>
        <w:gridCol w:w="268"/>
        <w:gridCol w:w="582"/>
        <w:gridCol w:w="851"/>
        <w:gridCol w:w="467"/>
        <w:gridCol w:w="383"/>
      </w:tblGrid>
      <w:tr w:rsidR="00C15391" w:rsidRPr="00C15391" w:rsidTr="00C15391">
        <w:trPr>
          <w:cantSplit/>
          <w:trHeight w:val="1134"/>
        </w:trPr>
        <w:tc>
          <w:tcPr>
            <w:tcW w:w="1384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Учебный год</w:t>
            </w:r>
          </w:p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extDirection w:val="btLr"/>
          </w:tcPr>
          <w:p w:rsidR="00C15391" w:rsidRPr="00C15391" w:rsidRDefault="00C15391" w:rsidP="00C15391">
            <w:pPr>
              <w:ind w:left="113" w:right="113"/>
              <w:rPr>
                <w:rFonts w:ascii="Times New Roman" w:hAnsi="Times New Roman"/>
                <w:b/>
                <w:bCs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ar-SA"/>
              </w:rPr>
              <w:t>2022/2023</w:t>
            </w:r>
          </w:p>
          <w:p w:rsidR="00C15391" w:rsidRPr="00C15391" w:rsidRDefault="00C15391" w:rsidP="00C15391">
            <w:pPr>
              <w:spacing w:after="160" w:line="259" w:lineRule="auto"/>
              <w:ind w:left="113" w:right="113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extDirection w:val="btLr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ind w:left="113" w:right="113"/>
              <w:contextualSpacing/>
              <w:jc w:val="center"/>
              <w:rPr>
                <w:rFonts w:ascii="Times New Roman" w:hAnsi="Times New Roman"/>
                <w:b/>
                <w:bCs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ar-SA"/>
              </w:rPr>
              <w:t>2023/2024</w:t>
            </w:r>
          </w:p>
        </w:tc>
        <w:tc>
          <w:tcPr>
            <w:tcW w:w="1148" w:type="dxa"/>
            <w:gridSpan w:val="2"/>
            <w:textDirection w:val="btLr"/>
          </w:tcPr>
          <w:p w:rsidR="00C15391" w:rsidRPr="00C15391" w:rsidRDefault="00C15391" w:rsidP="00C15391">
            <w:pPr>
              <w:ind w:left="113" w:right="113"/>
              <w:rPr>
                <w:rFonts w:ascii="Times New Roman" w:hAnsi="Times New Roman"/>
                <w:b/>
                <w:bCs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ar-SA"/>
              </w:rPr>
              <w:t>2022/2023</w:t>
            </w:r>
          </w:p>
          <w:p w:rsidR="00C15391" w:rsidRPr="00C15391" w:rsidRDefault="00C15391" w:rsidP="00C15391">
            <w:pPr>
              <w:spacing w:after="160" w:line="259" w:lineRule="auto"/>
              <w:ind w:left="113" w:right="113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</w:tc>
        <w:tc>
          <w:tcPr>
            <w:tcW w:w="836" w:type="dxa"/>
            <w:textDirection w:val="btLr"/>
          </w:tcPr>
          <w:p w:rsidR="00C15391" w:rsidRPr="00C15391" w:rsidRDefault="00C15391" w:rsidP="00C15391">
            <w:pPr>
              <w:ind w:left="113" w:right="113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ind w:left="113" w:right="113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ar-SA"/>
              </w:rPr>
              <w:t>2023/2024</w:t>
            </w:r>
          </w:p>
        </w:tc>
        <w:tc>
          <w:tcPr>
            <w:tcW w:w="1063" w:type="dxa"/>
            <w:gridSpan w:val="2"/>
            <w:textDirection w:val="btLr"/>
          </w:tcPr>
          <w:p w:rsidR="00C15391" w:rsidRPr="00C15391" w:rsidRDefault="00C15391" w:rsidP="00C15391">
            <w:pPr>
              <w:ind w:left="113" w:right="113"/>
              <w:rPr>
                <w:rFonts w:ascii="Times New Roman" w:hAnsi="Times New Roman"/>
                <w:b/>
                <w:bCs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spacing w:after="160" w:line="259" w:lineRule="auto"/>
              <w:ind w:left="113" w:right="113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ar-SA"/>
              </w:rPr>
              <w:t>2022/2023</w:t>
            </w:r>
          </w:p>
        </w:tc>
        <w:tc>
          <w:tcPr>
            <w:tcW w:w="780" w:type="dxa"/>
            <w:textDirection w:val="btLr"/>
          </w:tcPr>
          <w:p w:rsidR="00C15391" w:rsidRPr="00C15391" w:rsidRDefault="00C15391" w:rsidP="00C15391">
            <w:pPr>
              <w:ind w:left="113" w:right="113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ind w:left="113" w:right="113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ar-SA"/>
              </w:rPr>
              <w:t>2023/2024</w:t>
            </w:r>
          </w:p>
        </w:tc>
        <w:tc>
          <w:tcPr>
            <w:tcW w:w="1119" w:type="dxa"/>
            <w:gridSpan w:val="2"/>
            <w:textDirection w:val="btLr"/>
          </w:tcPr>
          <w:p w:rsidR="00C15391" w:rsidRPr="00C15391" w:rsidRDefault="00C15391" w:rsidP="00C15391">
            <w:pPr>
              <w:ind w:left="113" w:right="113"/>
              <w:rPr>
                <w:rFonts w:ascii="Times New Roman" w:hAnsi="Times New Roman"/>
                <w:b/>
                <w:bCs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spacing w:after="160" w:line="259" w:lineRule="auto"/>
              <w:ind w:left="113" w:right="113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ar-SA"/>
              </w:rPr>
              <w:t>2022/2023</w:t>
            </w:r>
          </w:p>
        </w:tc>
        <w:tc>
          <w:tcPr>
            <w:tcW w:w="582" w:type="dxa"/>
            <w:textDirection w:val="btLr"/>
          </w:tcPr>
          <w:p w:rsidR="00C15391" w:rsidRPr="00C15391" w:rsidRDefault="00C15391" w:rsidP="00C15391">
            <w:pPr>
              <w:ind w:left="113" w:right="113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ind w:left="113" w:right="113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ar-SA"/>
              </w:rPr>
              <w:t>2023/2024</w:t>
            </w:r>
          </w:p>
        </w:tc>
        <w:tc>
          <w:tcPr>
            <w:tcW w:w="1318" w:type="dxa"/>
            <w:gridSpan w:val="2"/>
            <w:textDirection w:val="btLr"/>
          </w:tcPr>
          <w:p w:rsidR="00C15391" w:rsidRPr="00C15391" w:rsidRDefault="00C15391" w:rsidP="00C15391">
            <w:pPr>
              <w:ind w:left="113" w:right="113"/>
              <w:rPr>
                <w:rFonts w:ascii="Times New Roman" w:hAnsi="Times New Roman"/>
                <w:b/>
                <w:bCs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spacing w:after="160" w:line="259" w:lineRule="auto"/>
              <w:ind w:left="113" w:right="113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ar-SA"/>
              </w:rPr>
              <w:t>2022/2023</w:t>
            </w:r>
          </w:p>
        </w:tc>
        <w:tc>
          <w:tcPr>
            <w:tcW w:w="383" w:type="dxa"/>
            <w:textDirection w:val="btLr"/>
          </w:tcPr>
          <w:p w:rsidR="00C15391" w:rsidRPr="00C15391" w:rsidRDefault="00C15391" w:rsidP="00C15391">
            <w:pPr>
              <w:ind w:left="113" w:right="113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ind w:left="113" w:right="113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ar-SA"/>
              </w:rPr>
              <w:t>2023/2024</w:t>
            </w:r>
          </w:p>
        </w:tc>
      </w:tr>
      <w:tr w:rsidR="00C15391" w:rsidRPr="00C15391" w:rsidTr="00C15391">
        <w:trPr>
          <w:trHeight w:val="876"/>
        </w:trPr>
        <w:tc>
          <w:tcPr>
            <w:tcW w:w="1384" w:type="dxa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Название</w:t>
            </w:r>
          </w:p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предмета</w:t>
            </w:r>
          </w:p>
        </w:tc>
        <w:tc>
          <w:tcPr>
            <w:tcW w:w="1843" w:type="dxa"/>
            <w:gridSpan w:val="2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b/>
                <w:bCs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Математика</w:t>
            </w:r>
          </w:p>
        </w:tc>
        <w:tc>
          <w:tcPr>
            <w:tcW w:w="1984" w:type="dxa"/>
            <w:gridSpan w:val="3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1843" w:type="dxa"/>
            <w:gridSpan w:val="3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Биология</w:t>
            </w:r>
          </w:p>
        </w:tc>
        <w:tc>
          <w:tcPr>
            <w:tcW w:w="1701" w:type="dxa"/>
            <w:gridSpan w:val="3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География</w:t>
            </w:r>
          </w:p>
        </w:tc>
        <w:tc>
          <w:tcPr>
            <w:tcW w:w="1701" w:type="dxa"/>
            <w:gridSpan w:val="3"/>
          </w:tcPr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Обществознание</w:t>
            </w:r>
          </w:p>
        </w:tc>
      </w:tr>
      <w:tr w:rsidR="00C15391" w:rsidRPr="00C15391" w:rsidTr="00C15391">
        <w:trPr>
          <w:trHeight w:val="293"/>
        </w:trPr>
        <w:tc>
          <w:tcPr>
            <w:tcW w:w="1384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 xml:space="preserve">Кол-во  </w:t>
            </w:r>
            <w:proofErr w:type="gramStart"/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сдававших</w:t>
            </w:r>
            <w:proofErr w:type="gramEnd"/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ind w:right="113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992" w:type="dxa"/>
          </w:tcPr>
          <w:p w:rsidR="00C15391" w:rsidRPr="00C15391" w:rsidRDefault="00C15391" w:rsidP="00C15391">
            <w:pPr>
              <w:suppressAutoHyphens/>
              <w:snapToGrid w:val="0"/>
              <w:ind w:right="113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992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ind w:right="113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992" w:type="dxa"/>
            <w:gridSpan w:val="2"/>
          </w:tcPr>
          <w:p w:rsidR="00C15391" w:rsidRPr="00C15391" w:rsidRDefault="00C15391" w:rsidP="00C15391">
            <w:pPr>
              <w:suppressAutoHyphens/>
              <w:snapToGrid w:val="0"/>
              <w:ind w:right="113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ind w:right="113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92" w:type="dxa"/>
            <w:gridSpan w:val="2"/>
          </w:tcPr>
          <w:p w:rsidR="00C15391" w:rsidRPr="00C15391" w:rsidRDefault="00C15391" w:rsidP="00C15391">
            <w:pPr>
              <w:suppressAutoHyphens/>
              <w:snapToGrid w:val="0"/>
              <w:ind w:right="113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ind w:right="113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50" w:type="dxa"/>
            <w:gridSpan w:val="2"/>
          </w:tcPr>
          <w:p w:rsidR="00C15391" w:rsidRPr="00C15391" w:rsidRDefault="00C15391" w:rsidP="00C15391">
            <w:pPr>
              <w:suppressAutoHyphens/>
              <w:snapToGrid w:val="0"/>
              <w:ind w:right="113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ind w:right="113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50" w:type="dxa"/>
            <w:gridSpan w:val="2"/>
          </w:tcPr>
          <w:p w:rsidR="00C15391" w:rsidRPr="00C15391" w:rsidRDefault="00C15391" w:rsidP="00C15391">
            <w:pPr>
              <w:suppressAutoHyphens/>
              <w:snapToGrid w:val="0"/>
              <w:ind w:right="113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13</w:t>
            </w:r>
          </w:p>
        </w:tc>
      </w:tr>
      <w:tr w:rsidR="00C15391" w:rsidRPr="00C15391" w:rsidTr="00C15391">
        <w:trPr>
          <w:trHeight w:val="982"/>
        </w:trPr>
        <w:tc>
          <w:tcPr>
            <w:tcW w:w="1384" w:type="dxa"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Отметки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«5» - 2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«4» - 17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«3» - 7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«2» - 0</w:t>
            </w:r>
          </w:p>
        </w:tc>
        <w:tc>
          <w:tcPr>
            <w:tcW w:w="992" w:type="dxa"/>
          </w:tcPr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«5» - 1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«4» - 26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 xml:space="preserve">«3» - 10 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«2» - 1</w:t>
            </w:r>
          </w:p>
        </w:tc>
        <w:tc>
          <w:tcPr>
            <w:tcW w:w="992" w:type="dxa"/>
            <w:hideMark/>
          </w:tcPr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«5» - 8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«4» - 9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«3» - 7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«2» - 1</w:t>
            </w:r>
          </w:p>
        </w:tc>
        <w:tc>
          <w:tcPr>
            <w:tcW w:w="992" w:type="dxa"/>
            <w:gridSpan w:val="2"/>
          </w:tcPr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«5» - 7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«4» - 10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«3» - 20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«2» - 1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«5» - 3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«4» - 6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«3» - 2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«2» - 1</w:t>
            </w:r>
          </w:p>
        </w:tc>
        <w:tc>
          <w:tcPr>
            <w:tcW w:w="992" w:type="dxa"/>
            <w:gridSpan w:val="2"/>
          </w:tcPr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«5» - 2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«4» - 12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«3» - 13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«2» - 0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«5» - 4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«4» - 7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«3» - 2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«2» - 3</w:t>
            </w:r>
          </w:p>
        </w:tc>
        <w:tc>
          <w:tcPr>
            <w:tcW w:w="850" w:type="dxa"/>
            <w:gridSpan w:val="2"/>
          </w:tcPr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«5» - 16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«4» - 15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«3» - 4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«2» - 1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«5» - 1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«4» - 5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«3» - 8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«2» - 0</w:t>
            </w:r>
          </w:p>
        </w:tc>
        <w:tc>
          <w:tcPr>
            <w:tcW w:w="850" w:type="dxa"/>
            <w:gridSpan w:val="2"/>
          </w:tcPr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«5» - 0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«4» - 6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«3» - 7</w:t>
            </w:r>
          </w:p>
          <w:p w:rsidR="00C15391" w:rsidRPr="00C15391" w:rsidRDefault="00C15391" w:rsidP="00C15391">
            <w:pPr>
              <w:suppressAutoHyphens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«2» - 0</w:t>
            </w:r>
          </w:p>
        </w:tc>
      </w:tr>
      <w:tr w:rsidR="00C15391" w:rsidRPr="00C15391" w:rsidTr="00C15391">
        <w:trPr>
          <w:trHeight w:val="334"/>
        </w:trPr>
        <w:tc>
          <w:tcPr>
            <w:tcW w:w="1384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%  качества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</w:tcPr>
          <w:p w:rsidR="00C15391" w:rsidRPr="00C15391" w:rsidRDefault="00C15391" w:rsidP="00C15391">
            <w:pPr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2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68,0</w:t>
            </w:r>
          </w:p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44,7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75,0</w:t>
            </w:r>
          </w:p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51,9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68,8</w:t>
            </w:r>
          </w:p>
        </w:tc>
        <w:tc>
          <w:tcPr>
            <w:tcW w:w="850" w:type="dxa"/>
            <w:gridSpan w:val="2"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86,1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42,9</w:t>
            </w:r>
          </w:p>
        </w:tc>
        <w:tc>
          <w:tcPr>
            <w:tcW w:w="850" w:type="dxa"/>
            <w:gridSpan w:val="2"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46,2</w:t>
            </w:r>
          </w:p>
        </w:tc>
      </w:tr>
      <w:tr w:rsidR="00C15391" w:rsidRPr="00C15391" w:rsidTr="00C15391">
        <w:trPr>
          <w:trHeight w:val="291"/>
        </w:trPr>
        <w:tc>
          <w:tcPr>
            <w:tcW w:w="1384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Средний балл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ru-RU"/>
              </w:rPr>
              <w:t xml:space="preserve">3,8 </w:t>
            </w:r>
          </w:p>
        </w:tc>
        <w:tc>
          <w:tcPr>
            <w:tcW w:w="992" w:type="dxa"/>
          </w:tcPr>
          <w:p w:rsidR="00C15391" w:rsidRPr="00C15391" w:rsidRDefault="00C15391" w:rsidP="00C15391">
            <w:pPr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992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 xml:space="preserve">4 </w:t>
            </w:r>
          </w:p>
        </w:tc>
        <w:tc>
          <w:tcPr>
            <w:tcW w:w="992" w:type="dxa"/>
            <w:gridSpan w:val="2"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ar-SA"/>
              </w:rPr>
              <w:t>3,6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ru-RU"/>
              </w:rPr>
              <w:t xml:space="preserve">3,9 </w:t>
            </w:r>
          </w:p>
        </w:tc>
        <w:tc>
          <w:tcPr>
            <w:tcW w:w="992" w:type="dxa"/>
            <w:gridSpan w:val="2"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ru-RU"/>
              </w:rPr>
              <w:t xml:space="preserve">3,8 </w:t>
            </w:r>
          </w:p>
        </w:tc>
        <w:tc>
          <w:tcPr>
            <w:tcW w:w="850" w:type="dxa"/>
            <w:gridSpan w:val="2"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851" w:type="dxa"/>
            <w:hideMark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</w:pPr>
            <w:r w:rsidRPr="00C15391">
              <w:rPr>
                <w:rFonts w:ascii="Times New Roman" w:eastAsia="Calibri" w:hAnsi="Times New Roman"/>
                <w:noProof w:val="0"/>
                <w:sz w:val="18"/>
                <w:szCs w:val="18"/>
                <w:lang w:eastAsia="ru-RU"/>
              </w:rPr>
              <w:t xml:space="preserve">3,5 </w:t>
            </w:r>
          </w:p>
        </w:tc>
        <w:tc>
          <w:tcPr>
            <w:tcW w:w="850" w:type="dxa"/>
            <w:gridSpan w:val="2"/>
          </w:tcPr>
          <w:p w:rsidR="00C15391" w:rsidRPr="00C15391" w:rsidRDefault="00C15391" w:rsidP="00C15391">
            <w:pPr>
              <w:suppressAutoHyphens/>
              <w:snapToGrid w:val="0"/>
              <w:jc w:val="center"/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</w:pPr>
            <w:r w:rsidRPr="00C15391">
              <w:rPr>
                <w:rFonts w:ascii="Times New Roman" w:hAnsi="Times New Roman"/>
                <w:noProof w:val="0"/>
                <w:sz w:val="18"/>
                <w:szCs w:val="18"/>
                <w:lang w:eastAsia="ru-RU"/>
              </w:rPr>
              <w:t>3,5</w:t>
            </w:r>
          </w:p>
        </w:tc>
      </w:tr>
    </w:tbl>
    <w:p w:rsidR="00C15391" w:rsidRPr="00C15391" w:rsidRDefault="00C15391" w:rsidP="00C15391">
      <w:pPr>
        <w:spacing w:line="259" w:lineRule="auto"/>
        <w:ind w:firstLine="708"/>
        <w:jc w:val="both"/>
        <w:rPr>
          <w:rFonts w:ascii="Times New Roman" w:eastAsia="Calibri" w:hAnsi="Times New Roman"/>
          <w:noProof w:val="0"/>
          <w:sz w:val="24"/>
          <w:szCs w:val="24"/>
        </w:rPr>
      </w:pPr>
      <w:proofErr w:type="gramStart"/>
      <w:r w:rsidRPr="00C15391">
        <w:rPr>
          <w:rFonts w:ascii="Times New Roman" w:eastAsia="Calibri" w:hAnsi="Times New Roman"/>
          <w:noProof w:val="0"/>
          <w:sz w:val="24"/>
          <w:szCs w:val="24"/>
        </w:rPr>
        <w:t>Исходя из сравнительного анализа можно сделать</w:t>
      </w:r>
      <w:proofErr w:type="gramEnd"/>
      <w:r w:rsidRPr="00C15391">
        <w:rPr>
          <w:rFonts w:ascii="Times New Roman" w:eastAsia="Calibri" w:hAnsi="Times New Roman"/>
          <w:noProof w:val="0"/>
          <w:sz w:val="24"/>
          <w:szCs w:val="24"/>
        </w:rPr>
        <w:t xml:space="preserve"> выводы о том, что при прохождении ГИА – 2024 повысилось качество знаний по географии на 17,3%, обществознанию на 3,3%. Понижение качества знаний наблюдается по русскому языку на 23,3%, математике на 2%, биологии на 30,6%.</w:t>
      </w:r>
    </w:p>
    <w:p w:rsidR="00C15391" w:rsidRDefault="00C15391" w:rsidP="00C15391">
      <w:pPr>
        <w:spacing w:line="259" w:lineRule="auto"/>
        <w:ind w:firstLine="708"/>
        <w:jc w:val="both"/>
        <w:rPr>
          <w:rFonts w:ascii="Times New Roman" w:eastAsia="Calibri" w:hAnsi="Times New Roman"/>
          <w:noProof w:val="0"/>
          <w:sz w:val="24"/>
          <w:szCs w:val="24"/>
        </w:rPr>
      </w:pPr>
      <w:proofErr w:type="gramStart"/>
      <w:r w:rsidRPr="00C15391">
        <w:rPr>
          <w:rFonts w:ascii="Times New Roman" w:eastAsia="Calibri" w:hAnsi="Times New Roman"/>
          <w:noProof w:val="0"/>
          <w:sz w:val="24"/>
          <w:szCs w:val="24"/>
        </w:rPr>
        <w:t>При сдаче экзаменов по русскому языку свои годовые отметки по математике подтвердили 19(50,0%) обучающихся, повысили отметки 9(23,7%) ребят, понизили отметки 2(5,3%) обучающихся;  по географии подтвердили отметку за год 16(45,7%), повысили отметку 15 (42,9%), понизили годовую отметку 4 (11,4%); по биологии подтвердили 10(37,0%) обучающихся, повысили отметки 2(7,4%) ребят, понизили отметки 15(55,6%) обучающихся;</w:t>
      </w:r>
      <w:proofErr w:type="gramEnd"/>
      <w:r w:rsidRPr="00C15391">
        <w:rPr>
          <w:rFonts w:ascii="Times New Roman" w:eastAsia="Calibri" w:hAnsi="Times New Roman"/>
          <w:noProof w:val="0"/>
          <w:sz w:val="24"/>
          <w:szCs w:val="24"/>
        </w:rPr>
        <w:t xml:space="preserve"> по обществознанию подтвердили свои годовые 8(61,5%) обучающихся, повысил отметки 1(</w:t>
      </w:r>
      <w:proofErr w:type="gramStart"/>
      <w:r w:rsidRPr="00C15391">
        <w:rPr>
          <w:rFonts w:ascii="Times New Roman" w:eastAsia="Calibri" w:hAnsi="Times New Roman"/>
          <w:noProof w:val="0"/>
          <w:sz w:val="24"/>
          <w:szCs w:val="24"/>
        </w:rPr>
        <w:t>7,7%) че</w:t>
      </w:r>
      <w:proofErr w:type="gramEnd"/>
      <w:r w:rsidRPr="00C15391">
        <w:rPr>
          <w:rFonts w:ascii="Times New Roman" w:eastAsia="Calibri" w:hAnsi="Times New Roman"/>
          <w:noProof w:val="0"/>
          <w:sz w:val="24"/>
          <w:szCs w:val="24"/>
        </w:rPr>
        <w:t>ловек, понизили отметки 4(30,8%) обучающихся.</w:t>
      </w:r>
    </w:p>
    <w:p w:rsidR="00C15391" w:rsidRDefault="00C15391" w:rsidP="00C15391">
      <w:pPr>
        <w:spacing w:line="259" w:lineRule="auto"/>
        <w:ind w:firstLine="708"/>
        <w:jc w:val="both"/>
        <w:rPr>
          <w:rFonts w:ascii="Times New Roman" w:eastAsia="Calibri" w:hAnsi="Times New Roman"/>
          <w:noProof w:val="0"/>
          <w:sz w:val="24"/>
          <w:szCs w:val="24"/>
        </w:rPr>
      </w:pPr>
      <w:r w:rsidRPr="00C15391">
        <w:rPr>
          <w:rFonts w:ascii="Times New Roman" w:eastAsia="Calibri" w:hAnsi="Times New Roman"/>
          <w:noProof w:val="0"/>
          <w:sz w:val="24"/>
          <w:szCs w:val="24"/>
        </w:rPr>
        <w:t>Исходя из вышеизложенного</w:t>
      </w:r>
    </w:p>
    <w:p w:rsidR="00C15391" w:rsidRPr="00C15391" w:rsidRDefault="00C15391" w:rsidP="00C15391">
      <w:pPr>
        <w:spacing w:line="259" w:lineRule="auto"/>
        <w:ind w:firstLine="708"/>
        <w:jc w:val="both"/>
        <w:rPr>
          <w:rFonts w:ascii="Times New Roman" w:eastAsia="Calibri" w:hAnsi="Times New Roman"/>
          <w:noProof w:val="0"/>
          <w:sz w:val="24"/>
          <w:szCs w:val="24"/>
        </w:rPr>
      </w:pPr>
    </w:p>
    <w:p w:rsidR="00C15391" w:rsidRPr="00C15391" w:rsidRDefault="00C15391" w:rsidP="00C15391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noProof w:val="0"/>
          <w:color w:val="000000"/>
          <w:sz w:val="24"/>
          <w:szCs w:val="24"/>
          <w:lang w:eastAsia="ar-SA"/>
        </w:rPr>
      </w:pPr>
      <w:r w:rsidRPr="00C15391">
        <w:rPr>
          <w:rFonts w:ascii="Times New Roman" w:hAnsi="Times New Roman"/>
          <w:b/>
          <w:bCs/>
          <w:noProof w:val="0"/>
          <w:color w:val="000000"/>
          <w:sz w:val="24"/>
          <w:szCs w:val="24"/>
          <w:lang w:eastAsia="ar-SA"/>
        </w:rPr>
        <w:t>ПРИКАЗЫВАЮ:</w:t>
      </w:r>
    </w:p>
    <w:p w:rsidR="00C15391" w:rsidRPr="00C15391" w:rsidRDefault="00C15391" w:rsidP="00C15391">
      <w:pPr>
        <w:jc w:val="both"/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</w:pPr>
    </w:p>
    <w:p w:rsidR="00CB202F" w:rsidRPr="00CB202F" w:rsidRDefault="00CB202F" w:rsidP="00CB202F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CB202F">
        <w:rPr>
          <w:rFonts w:ascii="Times New Roman" w:hAnsi="Times New Roman"/>
          <w:sz w:val="24"/>
          <w:szCs w:val="24"/>
          <w:lang w:eastAsia="ru-RU"/>
        </w:rPr>
        <w:t xml:space="preserve">. Считать </w:t>
      </w:r>
      <w:r w:rsidRPr="00CB202F">
        <w:rPr>
          <w:rFonts w:ascii="Times New Roman" w:hAnsi="Times New Roman"/>
          <w:sz w:val="24"/>
          <w:szCs w:val="24"/>
          <w:shd w:val="clear" w:color="auto" w:fill="FFFFFF"/>
        </w:rPr>
        <w:t>достаточным уровень готовности к ГИА выпускников 9 классов.</w:t>
      </w:r>
    </w:p>
    <w:p w:rsidR="00CB202F" w:rsidRPr="00CB202F" w:rsidRDefault="00CB202F" w:rsidP="00CB202F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CB202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CB202F">
        <w:rPr>
          <w:rFonts w:ascii="Times New Roman" w:eastAsia="Calibri" w:hAnsi="Times New Roman"/>
          <w:sz w:val="24"/>
          <w:szCs w:val="24"/>
        </w:rPr>
        <w:t xml:space="preserve"> Администрации школы: </w:t>
      </w:r>
    </w:p>
    <w:p w:rsidR="00CB202F" w:rsidRPr="00CB202F" w:rsidRDefault="00CB202F" w:rsidP="00CB202F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2.1.</w:t>
      </w:r>
      <w:r w:rsidRPr="00CB202F">
        <w:rPr>
          <w:rFonts w:ascii="Times New Roman" w:eastAsia="Calibri" w:hAnsi="Times New Roman"/>
          <w:sz w:val="24"/>
          <w:szCs w:val="24"/>
        </w:rPr>
        <w:t>Поставить на внутришкольный контроль систему работы учителей-предметников с целью выявления сформированности ЗУН выпускников и оказания помощи учащимся, нуждающимся в педагогической поддержке.</w:t>
      </w:r>
    </w:p>
    <w:p w:rsidR="00CB202F" w:rsidRPr="00CB202F" w:rsidRDefault="00CB202F" w:rsidP="00CB202F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</w:t>
      </w:r>
      <w:r w:rsidRPr="00CB202F">
        <w:rPr>
          <w:rFonts w:ascii="Times New Roman" w:eastAsia="Calibri" w:hAnsi="Times New Roman"/>
          <w:sz w:val="24"/>
          <w:szCs w:val="24"/>
        </w:rPr>
        <w:t xml:space="preserve">2. </w:t>
      </w:r>
      <w:r w:rsidRPr="00CB202F">
        <w:rPr>
          <w:rFonts w:ascii="Times New Roman" w:eastAsia="Calibri" w:hAnsi="Times New Roman"/>
          <w:bCs/>
          <w:sz w:val="24"/>
          <w:szCs w:val="24"/>
        </w:rPr>
        <w:t>По результатам анализа государственной итоговой аттестации обозначить основные направления деятельности педагогического коллектива по подготовке к государственной итоговой аттестации на 2024/2025 учебный год.</w:t>
      </w:r>
    </w:p>
    <w:p w:rsidR="00CB202F" w:rsidRPr="00CB202F" w:rsidRDefault="00CB202F" w:rsidP="00CB202F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Pr="00CB202F">
        <w:rPr>
          <w:rFonts w:ascii="Times New Roman" w:hAnsi="Times New Roman"/>
          <w:sz w:val="24"/>
          <w:szCs w:val="24"/>
          <w:lang w:eastAsia="ru-RU"/>
        </w:rPr>
        <w:t>Учителям – предметникам:</w:t>
      </w:r>
    </w:p>
    <w:p w:rsidR="00CB202F" w:rsidRPr="00CB202F" w:rsidRDefault="00CB202F" w:rsidP="00CB202F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CB202F">
        <w:rPr>
          <w:rFonts w:ascii="Times New Roman" w:hAnsi="Times New Roman"/>
          <w:sz w:val="24"/>
          <w:szCs w:val="24"/>
        </w:rPr>
        <w:t>1. Провести стартовый мониторинг готовности обучающихся к ОГЭ по мат</w:t>
      </w:r>
      <w:r w:rsidR="005C36B8">
        <w:rPr>
          <w:rFonts w:ascii="Times New Roman" w:hAnsi="Times New Roman"/>
          <w:sz w:val="24"/>
          <w:szCs w:val="24"/>
        </w:rPr>
        <w:t>ематике и русскому языку в 9</w:t>
      </w:r>
      <w:r w:rsidRPr="00CB202F">
        <w:rPr>
          <w:rFonts w:ascii="Times New Roman" w:hAnsi="Times New Roman"/>
          <w:sz w:val="24"/>
          <w:szCs w:val="24"/>
        </w:rPr>
        <w:t xml:space="preserve"> классах, географии, биологии, обществознанию в 9-х классах, с целью осуществления мотивированного осознанного выбора предметов на ГИА</w:t>
      </w:r>
    </w:p>
    <w:p w:rsidR="00CB202F" w:rsidRPr="00CB202F" w:rsidRDefault="00CB202F" w:rsidP="00CB202F">
      <w:pPr>
        <w:shd w:val="clear" w:color="auto" w:fill="FFFFFF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B202F">
        <w:rPr>
          <w:rFonts w:ascii="Times New Roman" w:hAnsi="Times New Roman"/>
          <w:sz w:val="24"/>
          <w:szCs w:val="24"/>
        </w:rPr>
        <w:t>сентябрь  2024</w:t>
      </w:r>
    </w:p>
    <w:p w:rsidR="00CB202F" w:rsidRPr="00CB202F" w:rsidRDefault="00CB202F" w:rsidP="00CB202F">
      <w:pPr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eastAsia="Calibri" w:hAnsi="Times New Roman"/>
          <w:bCs/>
          <w:sz w:val="24"/>
          <w:szCs w:val="24"/>
        </w:rPr>
        <w:t>3.2.</w:t>
      </w:r>
      <w:r w:rsidRPr="00CB202F">
        <w:rPr>
          <w:rFonts w:ascii="Times New Roman" w:eastAsia="Calibri" w:hAnsi="Times New Roman"/>
          <w:bCs/>
          <w:sz w:val="24"/>
          <w:szCs w:val="24"/>
        </w:rPr>
        <w:t>Своевременно выявлять учащихся, имеющих слабую мотивационную подготовку, проводить анализ затруднений в освоении учебного материала, корректировать свою работу.</w:t>
      </w:r>
    </w:p>
    <w:p w:rsidR="00CB202F" w:rsidRPr="00CB202F" w:rsidRDefault="00CB202F" w:rsidP="00CB202F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4.</w:t>
      </w:r>
      <w:r w:rsidRPr="00CB202F">
        <w:rPr>
          <w:rFonts w:ascii="Times New Roman" w:hAnsi="Times New Roman"/>
          <w:bCs/>
          <w:sz w:val="24"/>
          <w:szCs w:val="24"/>
        </w:rPr>
        <w:t xml:space="preserve">Руководителям </w:t>
      </w:r>
      <w:r>
        <w:rPr>
          <w:rFonts w:ascii="Times New Roman" w:hAnsi="Times New Roman"/>
          <w:bCs/>
          <w:sz w:val="24"/>
          <w:szCs w:val="24"/>
        </w:rPr>
        <w:t>Ш</w:t>
      </w:r>
      <w:r w:rsidRPr="00CB202F">
        <w:rPr>
          <w:rFonts w:ascii="Times New Roman" w:hAnsi="Times New Roman"/>
          <w:bCs/>
          <w:sz w:val="24"/>
          <w:szCs w:val="24"/>
        </w:rPr>
        <w:t xml:space="preserve">МО </w:t>
      </w:r>
      <w:r>
        <w:rPr>
          <w:rFonts w:ascii="Times New Roman" w:hAnsi="Times New Roman"/>
          <w:bCs/>
          <w:sz w:val="24"/>
          <w:szCs w:val="24"/>
        </w:rPr>
        <w:t>Алиевой З.Э., Сусоевой О.П.</w:t>
      </w:r>
      <w:r w:rsidRPr="00CB202F">
        <w:rPr>
          <w:rFonts w:ascii="Times New Roman" w:hAnsi="Times New Roman"/>
          <w:sz w:val="24"/>
          <w:szCs w:val="24"/>
        </w:rPr>
        <w:t xml:space="preserve"> :</w:t>
      </w:r>
    </w:p>
    <w:p w:rsidR="00CB202F" w:rsidRPr="00CB202F" w:rsidRDefault="00CB202F" w:rsidP="00CB202F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4.1.</w:t>
      </w:r>
      <w:r w:rsidRPr="00CB202F">
        <w:rPr>
          <w:rFonts w:ascii="Times New Roman" w:hAnsi="Times New Roman"/>
          <w:sz w:val="24"/>
          <w:szCs w:val="24"/>
          <w:lang w:eastAsia="ru-RU"/>
        </w:rPr>
        <w:t xml:space="preserve">Проанализировать итоги  ОГЭ, ЕГЭ по предметам  на заседаниях ШМО, провести содержательный анализ результатов экзаменационных работ с целью совершенствования форм и методов подготовки к ГИА </w:t>
      </w:r>
    </w:p>
    <w:p w:rsidR="00CB202F" w:rsidRPr="00CB202F" w:rsidRDefault="00CB202F" w:rsidP="00CB202F">
      <w:pPr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B202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до 01.09.2024</w:t>
      </w:r>
    </w:p>
    <w:p w:rsidR="00CB202F" w:rsidRPr="00CB202F" w:rsidRDefault="00CB202F" w:rsidP="00CB202F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</w:t>
      </w:r>
      <w:r w:rsidRPr="00CB202F">
        <w:rPr>
          <w:rFonts w:ascii="Times New Roman" w:hAnsi="Times New Roman"/>
          <w:sz w:val="24"/>
          <w:szCs w:val="24"/>
          <w:lang w:eastAsia="ru-RU"/>
        </w:rPr>
        <w:t>Разработать систему мероприятий, направленных на эффективную подготовку обучающихся к ГИА, мотивированному осознанному выбору учащимися предметов на ГИА</w:t>
      </w:r>
    </w:p>
    <w:p w:rsidR="00CB202F" w:rsidRPr="00CB202F" w:rsidRDefault="00CB202F" w:rsidP="00CB202F">
      <w:pPr>
        <w:jc w:val="right"/>
        <w:rPr>
          <w:rFonts w:ascii="Times New Roman" w:hAnsi="Times New Roman"/>
          <w:sz w:val="24"/>
          <w:szCs w:val="24"/>
        </w:rPr>
      </w:pPr>
      <w:r w:rsidRPr="00CB20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до 01.09.2024</w:t>
      </w:r>
    </w:p>
    <w:p w:rsidR="00CB202F" w:rsidRPr="00CB202F" w:rsidRDefault="00CB202F" w:rsidP="00CB202F">
      <w:pPr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4.3. </w:t>
      </w:r>
      <w:r w:rsidRPr="00CB202F">
        <w:rPr>
          <w:rFonts w:ascii="Times New Roman" w:eastAsia="Calibri" w:hAnsi="Times New Roman"/>
          <w:bCs/>
          <w:sz w:val="24"/>
          <w:szCs w:val="24"/>
        </w:rPr>
        <w:t>Включить в план работы на 2024/2025 учебный год вопросы подготовки к государственной итогово</w:t>
      </w:r>
      <w:r>
        <w:rPr>
          <w:rFonts w:ascii="Times New Roman" w:eastAsia="Calibri" w:hAnsi="Times New Roman"/>
          <w:bCs/>
          <w:sz w:val="24"/>
          <w:szCs w:val="24"/>
        </w:rPr>
        <w:t>й аттестации выпускников 9</w:t>
      </w:r>
      <w:r w:rsidRPr="00CB202F">
        <w:rPr>
          <w:rFonts w:ascii="Times New Roman" w:eastAsia="Calibri" w:hAnsi="Times New Roman"/>
          <w:bCs/>
          <w:sz w:val="24"/>
          <w:szCs w:val="24"/>
        </w:rPr>
        <w:t xml:space="preserve"> классов; </w:t>
      </w:r>
    </w:p>
    <w:p w:rsidR="00CB202F" w:rsidRPr="00CB202F" w:rsidRDefault="00CB202F" w:rsidP="00CB20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CB202F">
        <w:rPr>
          <w:rFonts w:ascii="Times New Roman" w:hAnsi="Times New Roman"/>
          <w:sz w:val="24"/>
          <w:szCs w:val="24"/>
        </w:rPr>
        <w:t xml:space="preserve">Заместителю директора по УВР </w:t>
      </w:r>
      <w:r>
        <w:rPr>
          <w:rFonts w:ascii="Times New Roman" w:hAnsi="Times New Roman"/>
          <w:sz w:val="24"/>
          <w:szCs w:val="24"/>
        </w:rPr>
        <w:t>Брыле Т.Н.</w:t>
      </w:r>
      <w:r w:rsidRPr="00CB202F">
        <w:rPr>
          <w:rFonts w:ascii="Times New Roman" w:hAnsi="Times New Roman"/>
          <w:sz w:val="24"/>
          <w:szCs w:val="24"/>
        </w:rPr>
        <w:t>:</w:t>
      </w:r>
    </w:p>
    <w:p w:rsidR="00CB202F" w:rsidRPr="00CB202F" w:rsidRDefault="00CB202F" w:rsidP="00CB20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Pr="00CB202F">
        <w:rPr>
          <w:rFonts w:ascii="Times New Roman" w:hAnsi="Times New Roman"/>
          <w:sz w:val="24"/>
          <w:szCs w:val="24"/>
        </w:rPr>
        <w:t xml:space="preserve">Организовать мониторинг внутришкольного контроля исполнения показателей оценки качества образовательной деятельности, определить критерии оценки и показатели, их характеризующие. </w:t>
      </w:r>
    </w:p>
    <w:p w:rsidR="00CB202F" w:rsidRPr="00CB202F" w:rsidRDefault="00CB202F" w:rsidP="00CB20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Pr="00CB202F">
        <w:rPr>
          <w:rFonts w:ascii="Times New Roman" w:hAnsi="Times New Roman"/>
          <w:sz w:val="24"/>
          <w:szCs w:val="24"/>
        </w:rPr>
        <w:t>Объединить усилия разных уровней для достижения целевых качественных показателей согласно Программе повышения качества образования.</w:t>
      </w:r>
    </w:p>
    <w:p w:rsidR="00CB202F" w:rsidRPr="00CB202F" w:rsidRDefault="00CB202F" w:rsidP="00CB20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B20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CB202F">
        <w:rPr>
          <w:rFonts w:ascii="Times New Roman" w:hAnsi="Times New Roman"/>
          <w:sz w:val="24"/>
          <w:szCs w:val="24"/>
        </w:rPr>
        <w:t>. Разработать план подготовки к ГИА - 2025</w:t>
      </w:r>
    </w:p>
    <w:p w:rsidR="00CB202F" w:rsidRPr="00CB202F" w:rsidRDefault="00CB202F" w:rsidP="00CB202F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CB20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до 20.08.2024</w:t>
      </w:r>
    </w:p>
    <w:p w:rsidR="00CB202F" w:rsidRPr="00CB202F" w:rsidRDefault="00CB202F" w:rsidP="00CB20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 w:rsidRPr="00CB202F">
        <w:rPr>
          <w:rFonts w:ascii="Times New Roman" w:hAnsi="Times New Roman"/>
          <w:sz w:val="24"/>
          <w:szCs w:val="24"/>
        </w:rPr>
        <w:t>Ознакомиться с изменениями материалов ГИА в 2025 году.</w:t>
      </w:r>
    </w:p>
    <w:p w:rsidR="00CB202F" w:rsidRPr="00CB202F" w:rsidRDefault="00060319" w:rsidP="000603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CB202F" w:rsidRPr="00CB202F">
        <w:rPr>
          <w:rFonts w:ascii="Times New Roman" w:eastAsia="Calibri" w:hAnsi="Times New Roman"/>
          <w:bCs/>
          <w:sz w:val="24"/>
          <w:szCs w:val="24"/>
        </w:rPr>
        <w:t xml:space="preserve">Педагогу-психологу </w:t>
      </w:r>
      <w:r w:rsidR="00CB202F">
        <w:rPr>
          <w:rFonts w:ascii="Times New Roman" w:eastAsia="Calibri" w:hAnsi="Times New Roman"/>
          <w:bCs/>
          <w:sz w:val="24"/>
          <w:szCs w:val="24"/>
        </w:rPr>
        <w:t>Морозовой Е.П.</w:t>
      </w:r>
      <w:r w:rsidR="00CB202F" w:rsidRPr="00CB202F">
        <w:rPr>
          <w:rFonts w:ascii="Times New Roman" w:eastAsia="Calibri" w:hAnsi="Times New Roman"/>
          <w:bCs/>
          <w:sz w:val="24"/>
          <w:szCs w:val="24"/>
        </w:rPr>
        <w:t>:</w:t>
      </w:r>
    </w:p>
    <w:p w:rsidR="00CB202F" w:rsidRPr="00CB202F" w:rsidRDefault="00060319" w:rsidP="00060319">
      <w:pPr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6</w:t>
      </w:r>
      <w:r w:rsidR="00CB202F" w:rsidRPr="00CB202F">
        <w:rPr>
          <w:rFonts w:ascii="Times New Roman" w:eastAsia="Calibri" w:hAnsi="Times New Roman"/>
          <w:bCs/>
          <w:sz w:val="24"/>
          <w:szCs w:val="24"/>
        </w:rPr>
        <w:t>.1. Разнообразить формы работы, включить в план работы МО деятельность с одаренными и слабоуспевающими учащимися.</w:t>
      </w:r>
    </w:p>
    <w:p w:rsidR="00CB202F" w:rsidRPr="00CB202F" w:rsidRDefault="00060319" w:rsidP="000603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Классным руководителям 9</w:t>
      </w:r>
      <w:r w:rsidR="00CB202F" w:rsidRPr="00CB202F">
        <w:rPr>
          <w:rFonts w:ascii="Times New Roman" w:hAnsi="Times New Roman"/>
          <w:sz w:val="24"/>
          <w:szCs w:val="24"/>
        </w:rPr>
        <w:t xml:space="preserve"> классов:</w:t>
      </w:r>
    </w:p>
    <w:p w:rsidR="00CB202F" w:rsidRPr="00CB202F" w:rsidRDefault="00060319" w:rsidP="000603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B202F" w:rsidRPr="00CB202F">
        <w:rPr>
          <w:rFonts w:ascii="Times New Roman" w:hAnsi="Times New Roman"/>
          <w:sz w:val="24"/>
          <w:szCs w:val="24"/>
        </w:rPr>
        <w:t>.1. Ориентировать обучающихся на обязательное условие успешного прохождения ГИА.</w:t>
      </w:r>
    </w:p>
    <w:p w:rsidR="00CB202F" w:rsidRPr="00CB202F" w:rsidRDefault="00060319" w:rsidP="000603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 w:rsidR="00CB202F" w:rsidRPr="00CB202F">
        <w:rPr>
          <w:rFonts w:ascii="Times New Roman" w:hAnsi="Times New Roman"/>
          <w:sz w:val="24"/>
          <w:szCs w:val="24"/>
        </w:rPr>
        <w:t xml:space="preserve">Оказывать всестороннюю помощь обучающимся на протяжении всего периода </w:t>
      </w:r>
      <w:r>
        <w:rPr>
          <w:rFonts w:ascii="Times New Roman" w:hAnsi="Times New Roman"/>
          <w:sz w:val="24"/>
          <w:szCs w:val="24"/>
        </w:rPr>
        <w:t>ГИА</w:t>
      </w:r>
      <w:r w:rsidR="00CB202F" w:rsidRPr="00CB202F">
        <w:rPr>
          <w:rFonts w:ascii="Times New Roman" w:hAnsi="Times New Roman"/>
          <w:sz w:val="24"/>
          <w:szCs w:val="24"/>
        </w:rPr>
        <w:t>.</w:t>
      </w:r>
    </w:p>
    <w:p w:rsidR="00060319" w:rsidRDefault="00060319" w:rsidP="00CB202F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B202F" w:rsidRPr="00CB20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CB202F" w:rsidRPr="00CB202F">
        <w:rPr>
          <w:rFonts w:ascii="Times New Roman" w:hAnsi="Times New Roman"/>
          <w:sz w:val="24"/>
          <w:szCs w:val="24"/>
        </w:rPr>
        <w:t>. Осуществлять постоянную связь родитель-учитель-ученик.</w:t>
      </w:r>
    </w:p>
    <w:p w:rsidR="00C15391" w:rsidRPr="00C15391" w:rsidRDefault="00060319" w:rsidP="00CB202F">
      <w:pPr>
        <w:shd w:val="clear" w:color="auto" w:fill="FFFFFF"/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  <w:t>8</w:t>
      </w:r>
      <w:r w:rsidR="00C15391" w:rsidRPr="00C15391"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  <w:t>. Ответственность  за  исполнение  данного   приказа  возложить  на  заместителя директора по учебно-воспитательной работе Брылу Т.Н.</w:t>
      </w:r>
    </w:p>
    <w:p w:rsidR="00C15391" w:rsidRPr="00C15391" w:rsidRDefault="00060319" w:rsidP="00C15391">
      <w:pPr>
        <w:shd w:val="clear" w:color="auto" w:fill="FFFFFF"/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  <w:t>9</w:t>
      </w:r>
      <w:r w:rsidR="00C15391" w:rsidRPr="00C15391"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  <w:t xml:space="preserve">. </w:t>
      </w:r>
      <w:proofErr w:type="gramStart"/>
      <w:r w:rsidR="00C15391" w:rsidRPr="00C15391"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  <w:t>Контроль за</w:t>
      </w:r>
      <w:proofErr w:type="gramEnd"/>
      <w:r w:rsidR="00C15391" w:rsidRPr="00C15391"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  <w:t xml:space="preserve"> исполнением данного приказа оставляю за собой</w:t>
      </w:r>
    </w:p>
    <w:p w:rsidR="00C15391" w:rsidRPr="00C15391" w:rsidRDefault="00C15391" w:rsidP="00C15391">
      <w:pPr>
        <w:shd w:val="clear" w:color="auto" w:fill="FFFFFF"/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</w:pPr>
    </w:p>
    <w:p w:rsidR="00C15391" w:rsidRPr="00C15391" w:rsidRDefault="00C15391" w:rsidP="00C15391">
      <w:pPr>
        <w:shd w:val="clear" w:color="auto" w:fill="FFFFFF"/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</w:pPr>
      <w:r w:rsidRPr="00C15391"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  <w:t xml:space="preserve">Директор                                                                                                                           </w:t>
      </w:r>
      <w:r w:rsidR="00060319"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  <w:t xml:space="preserve">    </w:t>
      </w:r>
      <w:r w:rsidRPr="00C15391"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  <w:t xml:space="preserve"> </w:t>
      </w:r>
      <w:proofErr w:type="spellStart"/>
      <w:r w:rsidRPr="00C15391"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  <w:t>Т.С.Янковская</w:t>
      </w:r>
      <w:proofErr w:type="spellEnd"/>
    </w:p>
    <w:p w:rsidR="00C15391" w:rsidRPr="00C15391" w:rsidRDefault="00C15391" w:rsidP="00C15391">
      <w:pPr>
        <w:shd w:val="clear" w:color="auto" w:fill="FFFFFF"/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</w:pPr>
      <w:r w:rsidRPr="00C15391"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  <w:t xml:space="preserve">С приказом </w:t>
      </w:r>
      <w:r w:rsidR="00CB202F">
        <w:rPr>
          <w:rFonts w:ascii="Times New Roman" w:hAnsi="Times New Roman"/>
          <w:bCs/>
          <w:noProof w:val="0"/>
          <w:sz w:val="24"/>
          <w:szCs w:val="24"/>
          <w:lang w:eastAsia="ar-SA"/>
        </w:rPr>
        <w:t>от 02</w:t>
      </w:r>
      <w:r w:rsidRPr="00C15391">
        <w:rPr>
          <w:rFonts w:ascii="Times New Roman" w:hAnsi="Times New Roman"/>
          <w:bCs/>
          <w:noProof w:val="0"/>
          <w:sz w:val="24"/>
          <w:szCs w:val="24"/>
          <w:lang w:eastAsia="ar-SA"/>
        </w:rPr>
        <w:t>.08.202</w:t>
      </w:r>
      <w:r w:rsidR="00CB202F">
        <w:rPr>
          <w:rFonts w:ascii="Times New Roman" w:hAnsi="Times New Roman"/>
          <w:bCs/>
          <w:noProof w:val="0"/>
          <w:sz w:val="24"/>
          <w:szCs w:val="24"/>
          <w:lang w:eastAsia="ar-SA"/>
        </w:rPr>
        <w:t>4</w:t>
      </w:r>
      <w:r w:rsidRPr="00C15391">
        <w:rPr>
          <w:rFonts w:ascii="Times New Roman" w:hAnsi="Times New Roman"/>
          <w:bCs/>
          <w:noProof w:val="0"/>
          <w:sz w:val="24"/>
          <w:szCs w:val="24"/>
          <w:lang w:eastAsia="ar-SA"/>
        </w:rPr>
        <w:t xml:space="preserve"> № 2</w:t>
      </w:r>
      <w:r w:rsidR="00CB202F">
        <w:rPr>
          <w:rFonts w:ascii="Times New Roman" w:hAnsi="Times New Roman"/>
          <w:bCs/>
          <w:noProof w:val="0"/>
          <w:sz w:val="24"/>
          <w:szCs w:val="24"/>
          <w:lang w:eastAsia="ar-SA"/>
        </w:rPr>
        <w:t>06</w:t>
      </w:r>
      <w:r w:rsidRPr="00C15391">
        <w:rPr>
          <w:rFonts w:ascii="Times New Roman" w:hAnsi="Times New Roman"/>
          <w:bCs/>
          <w:noProof w:val="0"/>
          <w:sz w:val="24"/>
          <w:szCs w:val="24"/>
          <w:lang w:eastAsia="ar-SA"/>
        </w:rPr>
        <w:t>-о</w:t>
      </w:r>
      <w:r w:rsidRPr="00C15391"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  <w:t xml:space="preserve"> </w:t>
      </w:r>
      <w:proofErr w:type="gramStart"/>
      <w:r w:rsidRPr="00C15391"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  <w:t>ознакомлены</w:t>
      </w:r>
      <w:proofErr w:type="gramEnd"/>
      <w:r w:rsidRPr="00C15391"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  <w:t>:</w:t>
      </w:r>
    </w:p>
    <w:p w:rsidR="00C15391" w:rsidRPr="00C15391" w:rsidRDefault="00C15391" w:rsidP="00C15391">
      <w:pPr>
        <w:shd w:val="clear" w:color="auto" w:fill="FFFFFF"/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8"/>
        <w:gridCol w:w="2605"/>
        <w:gridCol w:w="2391"/>
      </w:tblGrid>
      <w:tr w:rsidR="00C15391" w:rsidRPr="00C15391" w:rsidTr="000603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91" w:rsidRPr="00C15391" w:rsidRDefault="00C15391" w:rsidP="00C15391">
            <w:pPr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eastAsia="ru-RU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91" w:rsidRPr="00C15391" w:rsidRDefault="00C15391" w:rsidP="00C15391">
            <w:pPr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  <w:t xml:space="preserve">Ф.И.О. </w:t>
            </w:r>
            <w:proofErr w:type="spellStart"/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  <w:t>работника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91" w:rsidRPr="00C15391" w:rsidRDefault="00C15391" w:rsidP="00C15391">
            <w:pPr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</w:pPr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91" w:rsidRPr="00C15391" w:rsidRDefault="00C15391" w:rsidP="00C15391">
            <w:pPr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</w:pPr>
            <w:proofErr w:type="spellStart"/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  <w:t>Подпись</w:t>
            </w:r>
            <w:proofErr w:type="spellEnd"/>
          </w:p>
        </w:tc>
      </w:tr>
      <w:tr w:rsidR="00CB202F" w:rsidRPr="00C15391" w:rsidTr="000603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rPr>
                <w:rFonts w:ascii="Times New Roman" w:eastAsia="Calibri" w:hAnsi="Times New Roman"/>
                <w:noProof w:val="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  <w:noProof w:val="0"/>
                <w:sz w:val="24"/>
                <w:szCs w:val="24"/>
                <w:lang w:val="uk-UA"/>
              </w:rPr>
              <w:t>Алиева</w:t>
            </w:r>
            <w:proofErr w:type="spellEnd"/>
            <w:r>
              <w:rPr>
                <w:rFonts w:ascii="Times New Roman" w:eastAsia="Calibri" w:hAnsi="Times New Roman"/>
                <w:noProof w:val="0"/>
                <w:sz w:val="24"/>
                <w:szCs w:val="24"/>
                <w:lang w:val="uk-UA"/>
              </w:rPr>
              <w:t xml:space="preserve"> З.Э.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EC49C1" w:rsidRDefault="00060319" w:rsidP="00CB202F">
            <w:pPr>
              <w:jc w:val="center"/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02.08.2024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jc w:val="both"/>
              <w:rPr>
                <w:rFonts w:ascii="Times New Roman" w:eastAsia="Calibri" w:hAnsi="Times New Roman"/>
                <w:noProof w:val="0"/>
                <w:sz w:val="24"/>
                <w:szCs w:val="24"/>
                <w:lang w:val="uk-UA"/>
              </w:rPr>
            </w:pPr>
          </w:p>
        </w:tc>
      </w:tr>
      <w:tr w:rsidR="00CB202F" w:rsidRPr="00C15391" w:rsidTr="000603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rPr>
                <w:rFonts w:ascii="Times New Roman" w:eastAsia="Calibri" w:hAnsi="Times New Roman"/>
                <w:noProof w:val="0"/>
                <w:sz w:val="24"/>
                <w:szCs w:val="24"/>
                <w:lang w:val="uk-UA"/>
              </w:rPr>
            </w:pPr>
            <w:proofErr w:type="spellStart"/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val="uk-UA"/>
              </w:rPr>
              <w:t>Брыла</w:t>
            </w:r>
            <w:proofErr w:type="spellEnd"/>
            <w:r w:rsidRPr="00C15391">
              <w:rPr>
                <w:rFonts w:ascii="Times New Roman" w:eastAsia="Calibri" w:hAnsi="Times New Roman"/>
                <w:noProof w:val="0"/>
                <w:sz w:val="24"/>
                <w:szCs w:val="24"/>
                <w:lang w:val="uk-UA"/>
              </w:rPr>
              <w:t xml:space="preserve"> Т.Н.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Default="00CB202F" w:rsidP="00CB202F">
            <w:pPr>
              <w:jc w:val="center"/>
            </w:pPr>
            <w:r w:rsidRPr="00EC49C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02</w:t>
            </w:r>
            <w:r w:rsidRPr="00C1539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.08.202</w:t>
            </w:r>
            <w:r w:rsidRPr="00EC49C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jc w:val="both"/>
              <w:rPr>
                <w:rFonts w:ascii="Times New Roman" w:eastAsia="Calibri" w:hAnsi="Times New Roman"/>
                <w:noProof w:val="0"/>
                <w:sz w:val="24"/>
                <w:szCs w:val="24"/>
                <w:lang w:val="uk-UA"/>
              </w:rPr>
            </w:pPr>
          </w:p>
        </w:tc>
      </w:tr>
      <w:tr w:rsidR="00CB202F" w:rsidRPr="00C15391" w:rsidTr="000603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rPr>
                <w:rFonts w:ascii="Times New Roman" w:eastAsia="Calibri" w:hAnsi="Times New Roman"/>
                <w:noProof w:val="0"/>
                <w:color w:val="000000"/>
                <w:sz w:val="24"/>
                <w:szCs w:val="24"/>
                <w:lang w:val="uk-UA"/>
              </w:rPr>
            </w:pPr>
            <w:proofErr w:type="spellStart"/>
            <w:r w:rsidRPr="00C15391">
              <w:rPr>
                <w:rFonts w:ascii="Times New Roman" w:eastAsia="Calibri" w:hAnsi="Times New Roman"/>
                <w:noProof w:val="0"/>
                <w:color w:val="000000"/>
                <w:sz w:val="24"/>
                <w:szCs w:val="24"/>
                <w:lang w:val="uk-UA"/>
              </w:rPr>
              <w:t>Калинкин</w:t>
            </w:r>
            <w:proofErr w:type="spellEnd"/>
            <w:r w:rsidRPr="00C15391">
              <w:rPr>
                <w:rFonts w:ascii="Times New Roman" w:eastAsia="Calibri" w:hAnsi="Times New Roman"/>
                <w:noProof w:val="0"/>
                <w:color w:val="000000"/>
                <w:sz w:val="24"/>
                <w:szCs w:val="24"/>
                <w:lang w:val="uk-UA"/>
              </w:rPr>
              <w:t xml:space="preserve"> П.А.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Default="00CB202F" w:rsidP="00CB202F">
            <w:pPr>
              <w:jc w:val="center"/>
            </w:pPr>
            <w:r w:rsidRPr="00EC49C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02</w:t>
            </w:r>
            <w:r w:rsidRPr="00C1539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.08.202</w:t>
            </w:r>
            <w:r w:rsidRPr="00EC49C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jc w:val="both"/>
              <w:rPr>
                <w:rFonts w:ascii="Times New Roman" w:eastAsia="Calibri" w:hAnsi="Times New Roman"/>
                <w:noProof w:val="0"/>
                <w:sz w:val="24"/>
                <w:szCs w:val="24"/>
                <w:lang w:val="uk-UA"/>
              </w:rPr>
            </w:pPr>
          </w:p>
        </w:tc>
      </w:tr>
      <w:tr w:rsidR="00CB202F" w:rsidRPr="00C15391" w:rsidTr="000603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rPr>
                <w:rFonts w:ascii="Times New Roman" w:eastAsia="Calibri" w:hAnsi="Times New Roman"/>
                <w:noProof w:val="0"/>
                <w:color w:val="000000"/>
                <w:sz w:val="24"/>
                <w:szCs w:val="24"/>
              </w:rPr>
            </w:pPr>
            <w:r w:rsidRPr="00C15391">
              <w:rPr>
                <w:rFonts w:ascii="Times New Roman" w:eastAsia="Calibri" w:hAnsi="Times New Roman"/>
                <w:noProof w:val="0"/>
                <w:color w:val="000000"/>
                <w:sz w:val="24"/>
                <w:szCs w:val="24"/>
              </w:rPr>
              <w:t>Леонов Е.Н.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Default="00CB202F" w:rsidP="00CB202F">
            <w:pPr>
              <w:jc w:val="center"/>
            </w:pPr>
            <w:r w:rsidRPr="00EC49C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02</w:t>
            </w:r>
            <w:r w:rsidRPr="00C1539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.08.202</w:t>
            </w:r>
            <w:r w:rsidRPr="00EC49C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jc w:val="both"/>
              <w:rPr>
                <w:rFonts w:ascii="Times New Roman" w:eastAsia="Calibri" w:hAnsi="Times New Roman"/>
                <w:noProof w:val="0"/>
                <w:sz w:val="24"/>
                <w:szCs w:val="24"/>
                <w:lang w:val="uk-UA"/>
              </w:rPr>
            </w:pPr>
          </w:p>
        </w:tc>
      </w:tr>
      <w:tr w:rsidR="00CB202F" w:rsidRPr="00C15391" w:rsidTr="000603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rPr>
                <w:rFonts w:ascii="Times New Roman" w:eastAsia="Calibri" w:hAnsi="Times New Roman"/>
                <w:noProof w:val="0"/>
                <w:color w:val="000000"/>
                <w:sz w:val="24"/>
                <w:szCs w:val="24"/>
                <w:lang w:val="uk-UA"/>
              </w:rPr>
            </w:pPr>
            <w:proofErr w:type="spellStart"/>
            <w:r w:rsidRPr="00C15391">
              <w:rPr>
                <w:rFonts w:ascii="Times New Roman" w:eastAsia="Calibri" w:hAnsi="Times New Roman"/>
                <w:noProof w:val="0"/>
                <w:color w:val="000000"/>
                <w:sz w:val="24"/>
                <w:szCs w:val="24"/>
                <w:lang w:val="uk-UA"/>
              </w:rPr>
              <w:t>Сусоева</w:t>
            </w:r>
            <w:proofErr w:type="spellEnd"/>
            <w:r w:rsidRPr="00C15391">
              <w:rPr>
                <w:rFonts w:ascii="Times New Roman" w:eastAsia="Calibri" w:hAnsi="Times New Roman"/>
                <w:noProof w:val="0"/>
                <w:color w:val="000000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Default="00CB202F" w:rsidP="00CB202F">
            <w:pPr>
              <w:jc w:val="center"/>
            </w:pPr>
            <w:r w:rsidRPr="00EC49C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02</w:t>
            </w:r>
            <w:r w:rsidRPr="00C1539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.08.202</w:t>
            </w:r>
            <w:r w:rsidRPr="00EC49C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jc w:val="both"/>
              <w:rPr>
                <w:rFonts w:ascii="Times New Roman" w:eastAsia="Calibri" w:hAnsi="Times New Roman"/>
                <w:noProof w:val="0"/>
                <w:sz w:val="24"/>
                <w:szCs w:val="24"/>
                <w:lang w:val="uk-UA"/>
              </w:rPr>
            </w:pPr>
          </w:p>
        </w:tc>
      </w:tr>
      <w:tr w:rsidR="00CB202F" w:rsidRPr="00C15391" w:rsidTr="000603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rPr>
                <w:rFonts w:ascii="Times New Roman" w:eastAsia="Calibri" w:hAnsi="Times New Roman"/>
                <w:noProof w:val="0"/>
                <w:color w:val="000000"/>
                <w:sz w:val="24"/>
                <w:szCs w:val="24"/>
                <w:lang w:val="uk-UA"/>
              </w:rPr>
            </w:pPr>
            <w:proofErr w:type="spellStart"/>
            <w:r w:rsidRPr="00C15391">
              <w:rPr>
                <w:rFonts w:ascii="Times New Roman" w:eastAsia="Calibri" w:hAnsi="Times New Roman"/>
                <w:noProof w:val="0"/>
                <w:color w:val="000000"/>
                <w:sz w:val="24"/>
                <w:szCs w:val="24"/>
                <w:lang w:val="uk-UA"/>
              </w:rPr>
              <w:t>Чоджан</w:t>
            </w:r>
            <w:proofErr w:type="spellEnd"/>
            <w:r w:rsidRPr="00C15391">
              <w:rPr>
                <w:rFonts w:ascii="Times New Roman" w:eastAsia="Calibri" w:hAnsi="Times New Roman"/>
                <w:noProof w:val="0"/>
                <w:color w:val="000000"/>
                <w:sz w:val="24"/>
                <w:szCs w:val="24"/>
                <w:lang w:val="uk-UA"/>
              </w:rPr>
              <w:t xml:space="preserve"> З.Х.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Default="00CB202F" w:rsidP="00CB202F">
            <w:pPr>
              <w:jc w:val="center"/>
            </w:pPr>
            <w:r w:rsidRPr="00EC49C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02</w:t>
            </w:r>
            <w:r w:rsidRPr="00C1539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.08.202</w:t>
            </w:r>
            <w:r w:rsidRPr="00EC49C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jc w:val="both"/>
              <w:rPr>
                <w:rFonts w:ascii="Times New Roman" w:eastAsia="Calibri" w:hAnsi="Times New Roman"/>
                <w:noProof w:val="0"/>
                <w:sz w:val="24"/>
                <w:szCs w:val="24"/>
                <w:lang w:val="uk-UA"/>
              </w:rPr>
            </w:pPr>
          </w:p>
        </w:tc>
      </w:tr>
      <w:tr w:rsidR="00CB202F" w:rsidRPr="00C15391" w:rsidTr="000603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Times New Roman" w:eastAsia="Calibri" w:hAnsi="Times New Roman"/>
                <w:noProof w:val="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rPr>
                <w:rFonts w:ascii="Times New Roman" w:eastAsia="Calibri" w:hAnsi="Times New Roman"/>
                <w:noProof w:val="0"/>
                <w:color w:val="000000"/>
                <w:sz w:val="24"/>
                <w:szCs w:val="24"/>
                <w:lang w:val="uk-UA"/>
              </w:rPr>
            </w:pPr>
            <w:proofErr w:type="spellStart"/>
            <w:r w:rsidRPr="00C15391">
              <w:rPr>
                <w:rFonts w:ascii="Times New Roman" w:eastAsia="Calibri" w:hAnsi="Times New Roman"/>
                <w:noProof w:val="0"/>
                <w:color w:val="000000"/>
                <w:sz w:val="24"/>
                <w:szCs w:val="24"/>
                <w:lang w:val="uk-UA"/>
              </w:rPr>
              <w:t>Шабала</w:t>
            </w:r>
            <w:proofErr w:type="spellEnd"/>
            <w:r w:rsidRPr="00C15391">
              <w:rPr>
                <w:rFonts w:ascii="Times New Roman" w:eastAsia="Calibri" w:hAnsi="Times New Roman"/>
                <w:noProof w:val="0"/>
                <w:color w:val="000000"/>
                <w:sz w:val="24"/>
                <w:szCs w:val="24"/>
                <w:lang w:val="uk-UA"/>
              </w:rPr>
              <w:t xml:space="preserve"> Г.А.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Default="00CB202F" w:rsidP="00CB202F">
            <w:pPr>
              <w:jc w:val="center"/>
            </w:pPr>
            <w:r w:rsidRPr="00EC49C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02</w:t>
            </w:r>
            <w:r w:rsidRPr="00C1539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.08.202</w:t>
            </w:r>
            <w:r w:rsidRPr="00EC49C1">
              <w:rPr>
                <w:rFonts w:ascii="Times New Roman" w:hAnsi="Times New Roman"/>
                <w:bCs/>
                <w:noProof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2F" w:rsidRPr="00C15391" w:rsidRDefault="00CB202F" w:rsidP="00CB202F">
            <w:pPr>
              <w:jc w:val="both"/>
              <w:rPr>
                <w:rFonts w:ascii="Times New Roman" w:eastAsia="Calibri" w:hAnsi="Times New Roman"/>
                <w:noProof w:val="0"/>
                <w:sz w:val="24"/>
                <w:szCs w:val="24"/>
                <w:lang w:val="uk-UA"/>
              </w:rPr>
            </w:pPr>
          </w:p>
        </w:tc>
      </w:tr>
    </w:tbl>
    <w:p w:rsidR="00C15391" w:rsidRPr="00C15391" w:rsidRDefault="00C15391" w:rsidP="00C15391">
      <w:pPr>
        <w:shd w:val="clear" w:color="auto" w:fill="FFFFFF"/>
        <w:spacing w:line="276" w:lineRule="auto"/>
        <w:rPr>
          <w:rFonts w:ascii="Times New Roman" w:hAnsi="Times New Roman"/>
          <w:bCs/>
          <w:noProof w:val="0"/>
          <w:color w:val="000000"/>
          <w:sz w:val="24"/>
          <w:szCs w:val="24"/>
          <w:lang w:eastAsia="ar-SA"/>
        </w:rPr>
      </w:pPr>
    </w:p>
    <w:p w:rsidR="00C15391" w:rsidRPr="00C15391" w:rsidRDefault="00C15391" w:rsidP="00C15391">
      <w:pPr>
        <w:spacing w:after="160" w:line="259" w:lineRule="auto"/>
        <w:ind w:firstLine="708"/>
        <w:jc w:val="center"/>
        <w:rPr>
          <w:rFonts w:ascii="Times New Roman" w:eastAsia="Calibri" w:hAnsi="Times New Roman"/>
          <w:b/>
          <w:noProof w:val="0"/>
          <w:sz w:val="24"/>
          <w:szCs w:val="24"/>
        </w:rPr>
      </w:pPr>
    </w:p>
    <w:p w:rsidR="00C15391" w:rsidRPr="002F33BA" w:rsidRDefault="00C15391" w:rsidP="002F33BA">
      <w:pPr>
        <w:pStyle w:val="a3"/>
        <w:tabs>
          <w:tab w:val="left" w:pos="284"/>
        </w:tabs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sectPr w:rsidR="00C15391" w:rsidRPr="002F33BA" w:rsidSect="00C15391">
      <w:footerReference w:type="default" r:id="rId10"/>
      <w:pgSz w:w="11906" w:h="16838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BA" w:rsidRDefault="002F33BA" w:rsidP="005F47E6">
      <w:r>
        <w:separator/>
      </w:r>
    </w:p>
  </w:endnote>
  <w:endnote w:type="continuationSeparator" w:id="0">
    <w:p w:rsidR="002F33BA" w:rsidRDefault="002F33BA" w:rsidP="005F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954"/>
      <w:showingPlcHdr/>
    </w:sdtPr>
    <w:sdtEndPr/>
    <w:sdtContent>
      <w:p w:rsidR="002F33BA" w:rsidRDefault="002F33BA">
        <w:pPr>
          <w:pStyle w:val="a9"/>
          <w:jc w:val="right"/>
        </w:pPr>
        <w:r>
          <w:t xml:space="preserve">     </w:t>
        </w:r>
      </w:p>
    </w:sdtContent>
  </w:sdt>
  <w:p w:rsidR="002F33BA" w:rsidRDefault="002F33B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BA" w:rsidRDefault="002F33BA" w:rsidP="005F47E6">
      <w:r>
        <w:separator/>
      </w:r>
    </w:p>
  </w:footnote>
  <w:footnote w:type="continuationSeparator" w:id="0">
    <w:p w:rsidR="002F33BA" w:rsidRDefault="002F33BA" w:rsidP="005F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707"/>
    <w:multiLevelType w:val="hybridMultilevel"/>
    <w:tmpl w:val="000058AD"/>
    <w:lvl w:ilvl="0" w:tplc="00002FA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DD0"/>
    <w:multiLevelType w:val="hybridMultilevel"/>
    <w:tmpl w:val="000077E7"/>
    <w:lvl w:ilvl="0" w:tplc="0000337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9741F9"/>
    <w:multiLevelType w:val="hybridMultilevel"/>
    <w:tmpl w:val="7128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6615C"/>
    <w:multiLevelType w:val="hybridMultilevel"/>
    <w:tmpl w:val="C1AC7E92"/>
    <w:lvl w:ilvl="0" w:tplc="08225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860C6">
      <w:numFmt w:val="none"/>
      <w:lvlText w:val=""/>
      <w:lvlJc w:val="left"/>
      <w:pPr>
        <w:tabs>
          <w:tab w:val="num" w:pos="360"/>
        </w:tabs>
      </w:pPr>
    </w:lvl>
    <w:lvl w:ilvl="2" w:tplc="298EA438">
      <w:numFmt w:val="none"/>
      <w:lvlText w:val=""/>
      <w:lvlJc w:val="left"/>
      <w:pPr>
        <w:tabs>
          <w:tab w:val="num" w:pos="360"/>
        </w:tabs>
      </w:pPr>
    </w:lvl>
    <w:lvl w:ilvl="3" w:tplc="82CEB3EC">
      <w:numFmt w:val="none"/>
      <w:lvlText w:val=""/>
      <w:lvlJc w:val="left"/>
      <w:pPr>
        <w:tabs>
          <w:tab w:val="num" w:pos="360"/>
        </w:tabs>
      </w:pPr>
    </w:lvl>
    <w:lvl w:ilvl="4" w:tplc="E14E2E74">
      <w:numFmt w:val="none"/>
      <w:lvlText w:val=""/>
      <w:lvlJc w:val="left"/>
      <w:pPr>
        <w:tabs>
          <w:tab w:val="num" w:pos="360"/>
        </w:tabs>
      </w:pPr>
    </w:lvl>
    <w:lvl w:ilvl="5" w:tplc="7ECA8752">
      <w:numFmt w:val="none"/>
      <w:lvlText w:val=""/>
      <w:lvlJc w:val="left"/>
      <w:pPr>
        <w:tabs>
          <w:tab w:val="num" w:pos="360"/>
        </w:tabs>
      </w:pPr>
    </w:lvl>
    <w:lvl w:ilvl="6" w:tplc="D44CF708">
      <w:numFmt w:val="none"/>
      <w:lvlText w:val=""/>
      <w:lvlJc w:val="left"/>
      <w:pPr>
        <w:tabs>
          <w:tab w:val="num" w:pos="360"/>
        </w:tabs>
      </w:pPr>
    </w:lvl>
    <w:lvl w:ilvl="7" w:tplc="7C58BAA8">
      <w:numFmt w:val="none"/>
      <w:lvlText w:val=""/>
      <w:lvlJc w:val="left"/>
      <w:pPr>
        <w:tabs>
          <w:tab w:val="num" w:pos="360"/>
        </w:tabs>
      </w:pPr>
    </w:lvl>
    <w:lvl w:ilvl="8" w:tplc="3A44CC0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ED6E9B"/>
    <w:multiLevelType w:val="hybridMultilevel"/>
    <w:tmpl w:val="6F42B8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7209B"/>
    <w:multiLevelType w:val="hybridMultilevel"/>
    <w:tmpl w:val="04FC7FF8"/>
    <w:lvl w:ilvl="0" w:tplc="EEEEBE86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CE7CEB3A">
      <w:start w:val="1"/>
      <w:numFmt w:val="lowerLetter"/>
      <w:lvlText w:val="%2."/>
      <w:lvlJc w:val="left"/>
      <w:pPr>
        <w:ind w:left="2580" w:hanging="360"/>
      </w:pPr>
    </w:lvl>
    <w:lvl w:ilvl="2" w:tplc="A0D45952">
      <w:start w:val="1"/>
      <w:numFmt w:val="lowerRoman"/>
      <w:lvlText w:val="%3."/>
      <w:lvlJc w:val="right"/>
      <w:pPr>
        <w:ind w:left="3300" w:hanging="180"/>
      </w:pPr>
    </w:lvl>
    <w:lvl w:ilvl="3" w:tplc="22B24F04">
      <w:start w:val="1"/>
      <w:numFmt w:val="decimal"/>
      <w:lvlText w:val="%4."/>
      <w:lvlJc w:val="left"/>
      <w:pPr>
        <w:ind w:left="4020" w:hanging="360"/>
      </w:pPr>
    </w:lvl>
    <w:lvl w:ilvl="4" w:tplc="A0767930">
      <w:start w:val="1"/>
      <w:numFmt w:val="lowerLetter"/>
      <w:lvlText w:val="%5."/>
      <w:lvlJc w:val="left"/>
      <w:pPr>
        <w:ind w:left="4740" w:hanging="360"/>
      </w:pPr>
    </w:lvl>
    <w:lvl w:ilvl="5" w:tplc="AA46D22E">
      <w:start w:val="1"/>
      <w:numFmt w:val="lowerRoman"/>
      <w:lvlText w:val="%6."/>
      <w:lvlJc w:val="right"/>
      <w:pPr>
        <w:ind w:left="5460" w:hanging="180"/>
      </w:pPr>
    </w:lvl>
    <w:lvl w:ilvl="6" w:tplc="EB14E226">
      <w:start w:val="1"/>
      <w:numFmt w:val="decimal"/>
      <w:lvlText w:val="%7."/>
      <w:lvlJc w:val="left"/>
      <w:pPr>
        <w:ind w:left="6180" w:hanging="360"/>
      </w:pPr>
    </w:lvl>
    <w:lvl w:ilvl="7" w:tplc="777AEFCE">
      <w:start w:val="1"/>
      <w:numFmt w:val="lowerLetter"/>
      <w:lvlText w:val="%8."/>
      <w:lvlJc w:val="left"/>
      <w:pPr>
        <w:ind w:left="6900" w:hanging="360"/>
      </w:pPr>
    </w:lvl>
    <w:lvl w:ilvl="8" w:tplc="3F1A37FA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A4218A6"/>
    <w:multiLevelType w:val="hybridMultilevel"/>
    <w:tmpl w:val="294465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6656C3"/>
    <w:multiLevelType w:val="hybridMultilevel"/>
    <w:tmpl w:val="B71E81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A4F41"/>
    <w:multiLevelType w:val="hybridMultilevel"/>
    <w:tmpl w:val="83605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312C7"/>
    <w:multiLevelType w:val="hybridMultilevel"/>
    <w:tmpl w:val="449ED28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B6E0A35"/>
    <w:multiLevelType w:val="hybridMultilevel"/>
    <w:tmpl w:val="96A6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1221E"/>
    <w:multiLevelType w:val="hybridMultilevel"/>
    <w:tmpl w:val="04FC7FF8"/>
    <w:lvl w:ilvl="0" w:tplc="EEEEBE86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CE7CEB3A">
      <w:start w:val="1"/>
      <w:numFmt w:val="lowerLetter"/>
      <w:lvlText w:val="%2."/>
      <w:lvlJc w:val="left"/>
      <w:pPr>
        <w:ind w:left="2580" w:hanging="360"/>
      </w:pPr>
    </w:lvl>
    <w:lvl w:ilvl="2" w:tplc="A0D45952">
      <w:start w:val="1"/>
      <w:numFmt w:val="lowerRoman"/>
      <w:lvlText w:val="%3."/>
      <w:lvlJc w:val="right"/>
      <w:pPr>
        <w:ind w:left="3300" w:hanging="180"/>
      </w:pPr>
    </w:lvl>
    <w:lvl w:ilvl="3" w:tplc="22B24F04">
      <w:start w:val="1"/>
      <w:numFmt w:val="decimal"/>
      <w:lvlText w:val="%4."/>
      <w:lvlJc w:val="left"/>
      <w:pPr>
        <w:ind w:left="4020" w:hanging="360"/>
      </w:pPr>
    </w:lvl>
    <w:lvl w:ilvl="4" w:tplc="A0767930">
      <w:start w:val="1"/>
      <w:numFmt w:val="lowerLetter"/>
      <w:lvlText w:val="%5."/>
      <w:lvlJc w:val="left"/>
      <w:pPr>
        <w:ind w:left="4740" w:hanging="360"/>
      </w:pPr>
    </w:lvl>
    <w:lvl w:ilvl="5" w:tplc="AA46D22E">
      <w:start w:val="1"/>
      <w:numFmt w:val="lowerRoman"/>
      <w:lvlText w:val="%6."/>
      <w:lvlJc w:val="right"/>
      <w:pPr>
        <w:ind w:left="5460" w:hanging="180"/>
      </w:pPr>
    </w:lvl>
    <w:lvl w:ilvl="6" w:tplc="EB14E226">
      <w:start w:val="1"/>
      <w:numFmt w:val="decimal"/>
      <w:lvlText w:val="%7."/>
      <w:lvlJc w:val="left"/>
      <w:pPr>
        <w:ind w:left="6180" w:hanging="360"/>
      </w:pPr>
    </w:lvl>
    <w:lvl w:ilvl="7" w:tplc="777AEFCE">
      <w:start w:val="1"/>
      <w:numFmt w:val="lowerLetter"/>
      <w:lvlText w:val="%8."/>
      <w:lvlJc w:val="left"/>
      <w:pPr>
        <w:ind w:left="6900" w:hanging="360"/>
      </w:pPr>
    </w:lvl>
    <w:lvl w:ilvl="8" w:tplc="3F1A37FA">
      <w:start w:val="1"/>
      <w:numFmt w:val="lowerRoman"/>
      <w:lvlText w:val="%9."/>
      <w:lvlJc w:val="right"/>
      <w:pPr>
        <w:ind w:left="7620" w:hanging="180"/>
      </w:pPr>
    </w:lvl>
  </w:abstractNum>
  <w:abstractNum w:abstractNumId="12">
    <w:nsid w:val="5D5E270D"/>
    <w:multiLevelType w:val="multilevel"/>
    <w:tmpl w:val="AB788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4462166"/>
    <w:multiLevelType w:val="hybridMultilevel"/>
    <w:tmpl w:val="FC4A55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EC30ED1"/>
    <w:multiLevelType w:val="hybridMultilevel"/>
    <w:tmpl w:val="1974D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2"/>
  </w:num>
  <w:num w:numId="6">
    <w:abstractNumId w:val="0"/>
  </w:num>
  <w:num w:numId="7">
    <w:abstractNumId w:val="14"/>
  </w:num>
  <w:num w:numId="8">
    <w:abstractNumId w:val="1"/>
  </w:num>
  <w:num w:numId="9">
    <w:abstractNumId w:val="9"/>
  </w:num>
  <w:num w:numId="10">
    <w:abstractNumId w:val="7"/>
  </w:num>
  <w:num w:numId="11">
    <w:abstractNumId w:val="13"/>
  </w:num>
  <w:num w:numId="12">
    <w:abstractNumId w:val="5"/>
  </w:num>
  <w:num w:numId="13">
    <w:abstractNumId w:val="11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F87"/>
    <w:rsid w:val="00002891"/>
    <w:rsid w:val="0000436B"/>
    <w:rsid w:val="00005C5F"/>
    <w:rsid w:val="00007D35"/>
    <w:rsid w:val="00030240"/>
    <w:rsid w:val="000524D6"/>
    <w:rsid w:val="00060319"/>
    <w:rsid w:val="0006403F"/>
    <w:rsid w:val="00070173"/>
    <w:rsid w:val="0007707D"/>
    <w:rsid w:val="00090C9E"/>
    <w:rsid w:val="00090F27"/>
    <w:rsid w:val="00091363"/>
    <w:rsid w:val="000A0CEC"/>
    <w:rsid w:val="000A1AE3"/>
    <w:rsid w:val="000B2E86"/>
    <w:rsid w:val="000B4650"/>
    <w:rsid w:val="000B5C23"/>
    <w:rsid w:val="000C1B67"/>
    <w:rsid w:val="000C2B78"/>
    <w:rsid w:val="000C7CD1"/>
    <w:rsid w:val="000D381A"/>
    <w:rsid w:val="000D7B95"/>
    <w:rsid w:val="000E1329"/>
    <w:rsid w:val="000E4432"/>
    <w:rsid w:val="000E725D"/>
    <w:rsid w:val="000F1A34"/>
    <w:rsid w:val="000F68CB"/>
    <w:rsid w:val="000F7FF6"/>
    <w:rsid w:val="001041D4"/>
    <w:rsid w:val="00110A39"/>
    <w:rsid w:val="00116D0E"/>
    <w:rsid w:val="001174FC"/>
    <w:rsid w:val="001366A7"/>
    <w:rsid w:val="001466E6"/>
    <w:rsid w:val="0015000E"/>
    <w:rsid w:val="00157102"/>
    <w:rsid w:val="00167742"/>
    <w:rsid w:val="00172103"/>
    <w:rsid w:val="001730C7"/>
    <w:rsid w:val="00173308"/>
    <w:rsid w:val="001940DA"/>
    <w:rsid w:val="00194C01"/>
    <w:rsid w:val="001B22FA"/>
    <w:rsid w:val="001B2EEE"/>
    <w:rsid w:val="001B361E"/>
    <w:rsid w:val="001D04EE"/>
    <w:rsid w:val="001D66B0"/>
    <w:rsid w:val="001E6B0F"/>
    <w:rsid w:val="001E6D17"/>
    <w:rsid w:val="001F5561"/>
    <w:rsid w:val="001F6944"/>
    <w:rsid w:val="00211296"/>
    <w:rsid w:val="00212574"/>
    <w:rsid w:val="00216077"/>
    <w:rsid w:val="00222C31"/>
    <w:rsid w:val="00226143"/>
    <w:rsid w:val="002269BA"/>
    <w:rsid w:val="002322AC"/>
    <w:rsid w:val="0023644C"/>
    <w:rsid w:val="0023692D"/>
    <w:rsid w:val="00240B13"/>
    <w:rsid w:val="0025466A"/>
    <w:rsid w:val="00261BC2"/>
    <w:rsid w:val="00272140"/>
    <w:rsid w:val="0027459D"/>
    <w:rsid w:val="00280601"/>
    <w:rsid w:val="00285C16"/>
    <w:rsid w:val="00285FCA"/>
    <w:rsid w:val="002941CB"/>
    <w:rsid w:val="00296717"/>
    <w:rsid w:val="002A02ED"/>
    <w:rsid w:val="002A1BA4"/>
    <w:rsid w:val="002C21CE"/>
    <w:rsid w:val="002D5D5C"/>
    <w:rsid w:val="002E4379"/>
    <w:rsid w:val="002E77A1"/>
    <w:rsid w:val="002F33BA"/>
    <w:rsid w:val="002F3D70"/>
    <w:rsid w:val="00300D27"/>
    <w:rsid w:val="0031165B"/>
    <w:rsid w:val="00312F66"/>
    <w:rsid w:val="00313C42"/>
    <w:rsid w:val="0031533A"/>
    <w:rsid w:val="00323A2A"/>
    <w:rsid w:val="00325A61"/>
    <w:rsid w:val="00344BFE"/>
    <w:rsid w:val="00350AAF"/>
    <w:rsid w:val="003733B8"/>
    <w:rsid w:val="003738D6"/>
    <w:rsid w:val="0037452F"/>
    <w:rsid w:val="003745DE"/>
    <w:rsid w:val="00377FFE"/>
    <w:rsid w:val="00383A73"/>
    <w:rsid w:val="0038464B"/>
    <w:rsid w:val="00396BDE"/>
    <w:rsid w:val="003A736B"/>
    <w:rsid w:val="003C7495"/>
    <w:rsid w:val="003D681A"/>
    <w:rsid w:val="003E2BC8"/>
    <w:rsid w:val="003F14B1"/>
    <w:rsid w:val="003F23D3"/>
    <w:rsid w:val="003F2F52"/>
    <w:rsid w:val="003F3E9D"/>
    <w:rsid w:val="00405986"/>
    <w:rsid w:val="0040722D"/>
    <w:rsid w:val="004100DF"/>
    <w:rsid w:val="004115C1"/>
    <w:rsid w:val="00411BC3"/>
    <w:rsid w:val="00412B40"/>
    <w:rsid w:val="004152C4"/>
    <w:rsid w:val="0043169A"/>
    <w:rsid w:val="00441030"/>
    <w:rsid w:val="004438A8"/>
    <w:rsid w:val="00443D1B"/>
    <w:rsid w:val="00444F8D"/>
    <w:rsid w:val="00446EE0"/>
    <w:rsid w:val="0045002A"/>
    <w:rsid w:val="00452E86"/>
    <w:rsid w:val="00460043"/>
    <w:rsid w:val="00460123"/>
    <w:rsid w:val="00465723"/>
    <w:rsid w:val="00470CF3"/>
    <w:rsid w:val="00483C66"/>
    <w:rsid w:val="004A1DFC"/>
    <w:rsid w:val="004A4DC6"/>
    <w:rsid w:val="004A5DD3"/>
    <w:rsid w:val="004A5E36"/>
    <w:rsid w:val="004A6C37"/>
    <w:rsid w:val="004B3F05"/>
    <w:rsid w:val="004B4AA0"/>
    <w:rsid w:val="004B4E88"/>
    <w:rsid w:val="004C6D59"/>
    <w:rsid w:val="004C6FED"/>
    <w:rsid w:val="004D4B8E"/>
    <w:rsid w:val="004D6164"/>
    <w:rsid w:val="004E1979"/>
    <w:rsid w:val="004F0C38"/>
    <w:rsid w:val="004F5D34"/>
    <w:rsid w:val="0050358C"/>
    <w:rsid w:val="005036BC"/>
    <w:rsid w:val="00503C9D"/>
    <w:rsid w:val="00512899"/>
    <w:rsid w:val="00512D13"/>
    <w:rsid w:val="0051681D"/>
    <w:rsid w:val="00517C92"/>
    <w:rsid w:val="00533F4A"/>
    <w:rsid w:val="00543355"/>
    <w:rsid w:val="00544D6E"/>
    <w:rsid w:val="00545B79"/>
    <w:rsid w:val="005540CF"/>
    <w:rsid w:val="00554E92"/>
    <w:rsid w:val="005561A9"/>
    <w:rsid w:val="00560CE1"/>
    <w:rsid w:val="00577431"/>
    <w:rsid w:val="005778A3"/>
    <w:rsid w:val="00585A34"/>
    <w:rsid w:val="005A2303"/>
    <w:rsid w:val="005A5E5A"/>
    <w:rsid w:val="005B00EF"/>
    <w:rsid w:val="005B70AA"/>
    <w:rsid w:val="005C16DC"/>
    <w:rsid w:val="005C36B8"/>
    <w:rsid w:val="005C7EC9"/>
    <w:rsid w:val="005E3AF2"/>
    <w:rsid w:val="005F47E6"/>
    <w:rsid w:val="00602B1E"/>
    <w:rsid w:val="006052C5"/>
    <w:rsid w:val="006119F1"/>
    <w:rsid w:val="00635D65"/>
    <w:rsid w:val="00643B8E"/>
    <w:rsid w:val="00655061"/>
    <w:rsid w:val="00674648"/>
    <w:rsid w:val="006764F9"/>
    <w:rsid w:val="00682852"/>
    <w:rsid w:val="00685342"/>
    <w:rsid w:val="006863DC"/>
    <w:rsid w:val="00692269"/>
    <w:rsid w:val="006B10B9"/>
    <w:rsid w:val="006B4D21"/>
    <w:rsid w:val="006C0363"/>
    <w:rsid w:val="006C2B9F"/>
    <w:rsid w:val="006C33AE"/>
    <w:rsid w:val="006C43D8"/>
    <w:rsid w:val="006C553E"/>
    <w:rsid w:val="006C6D87"/>
    <w:rsid w:val="006D3CB8"/>
    <w:rsid w:val="006D5989"/>
    <w:rsid w:val="006D6C6A"/>
    <w:rsid w:val="006E1BCC"/>
    <w:rsid w:val="006E5F48"/>
    <w:rsid w:val="006F20CE"/>
    <w:rsid w:val="006F7F28"/>
    <w:rsid w:val="0070219C"/>
    <w:rsid w:val="00720670"/>
    <w:rsid w:val="00720B63"/>
    <w:rsid w:val="0074185B"/>
    <w:rsid w:val="007437BB"/>
    <w:rsid w:val="00743CF2"/>
    <w:rsid w:val="00747270"/>
    <w:rsid w:val="007528D4"/>
    <w:rsid w:val="0076196B"/>
    <w:rsid w:val="00761F5D"/>
    <w:rsid w:val="007673B9"/>
    <w:rsid w:val="007970CD"/>
    <w:rsid w:val="007A6EC7"/>
    <w:rsid w:val="007B4BBB"/>
    <w:rsid w:val="007C76FD"/>
    <w:rsid w:val="007D10AF"/>
    <w:rsid w:val="007E156D"/>
    <w:rsid w:val="007E3E73"/>
    <w:rsid w:val="007F0770"/>
    <w:rsid w:val="007F54F9"/>
    <w:rsid w:val="008056B5"/>
    <w:rsid w:val="0080750A"/>
    <w:rsid w:val="008223F7"/>
    <w:rsid w:val="008277AB"/>
    <w:rsid w:val="00832EFF"/>
    <w:rsid w:val="00833A69"/>
    <w:rsid w:val="008355BF"/>
    <w:rsid w:val="00841CFE"/>
    <w:rsid w:val="00844535"/>
    <w:rsid w:val="00844AEF"/>
    <w:rsid w:val="00846C1E"/>
    <w:rsid w:val="008530B5"/>
    <w:rsid w:val="0085574B"/>
    <w:rsid w:val="00861D49"/>
    <w:rsid w:val="00872B59"/>
    <w:rsid w:val="00881F7A"/>
    <w:rsid w:val="00887987"/>
    <w:rsid w:val="008A3894"/>
    <w:rsid w:val="008B49E9"/>
    <w:rsid w:val="008C15A0"/>
    <w:rsid w:val="008C3247"/>
    <w:rsid w:val="008C3C31"/>
    <w:rsid w:val="008C44D5"/>
    <w:rsid w:val="008C4ADA"/>
    <w:rsid w:val="008D1350"/>
    <w:rsid w:val="008E03A9"/>
    <w:rsid w:val="00900F17"/>
    <w:rsid w:val="009211CB"/>
    <w:rsid w:val="0092765F"/>
    <w:rsid w:val="00930201"/>
    <w:rsid w:val="009445D2"/>
    <w:rsid w:val="00946678"/>
    <w:rsid w:val="0095742A"/>
    <w:rsid w:val="00957978"/>
    <w:rsid w:val="0096075B"/>
    <w:rsid w:val="00962224"/>
    <w:rsid w:val="00970280"/>
    <w:rsid w:val="0098641E"/>
    <w:rsid w:val="0099386B"/>
    <w:rsid w:val="009A1313"/>
    <w:rsid w:val="009B5FE5"/>
    <w:rsid w:val="009B7164"/>
    <w:rsid w:val="009C0E12"/>
    <w:rsid w:val="009C3553"/>
    <w:rsid w:val="009C69C9"/>
    <w:rsid w:val="009E522C"/>
    <w:rsid w:val="009E5B68"/>
    <w:rsid w:val="009E78F7"/>
    <w:rsid w:val="009F0AC2"/>
    <w:rsid w:val="009F61E3"/>
    <w:rsid w:val="00A0680D"/>
    <w:rsid w:val="00A11BFB"/>
    <w:rsid w:val="00A17FF9"/>
    <w:rsid w:val="00A21FA6"/>
    <w:rsid w:val="00A242F0"/>
    <w:rsid w:val="00A30182"/>
    <w:rsid w:val="00A33F36"/>
    <w:rsid w:val="00A54545"/>
    <w:rsid w:val="00A60D38"/>
    <w:rsid w:val="00A626A7"/>
    <w:rsid w:val="00A65CEA"/>
    <w:rsid w:val="00A733D0"/>
    <w:rsid w:val="00A76CFC"/>
    <w:rsid w:val="00A828C8"/>
    <w:rsid w:val="00A83543"/>
    <w:rsid w:val="00A96A1B"/>
    <w:rsid w:val="00AA5BF6"/>
    <w:rsid w:val="00AB1BDB"/>
    <w:rsid w:val="00AB5459"/>
    <w:rsid w:val="00AC2D44"/>
    <w:rsid w:val="00AD0F54"/>
    <w:rsid w:val="00AE1865"/>
    <w:rsid w:val="00AE581A"/>
    <w:rsid w:val="00B1076E"/>
    <w:rsid w:val="00B17035"/>
    <w:rsid w:val="00B178A7"/>
    <w:rsid w:val="00B200A9"/>
    <w:rsid w:val="00B26020"/>
    <w:rsid w:val="00B301CB"/>
    <w:rsid w:val="00B353E9"/>
    <w:rsid w:val="00B35645"/>
    <w:rsid w:val="00B3686E"/>
    <w:rsid w:val="00B36FA4"/>
    <w:rsid w:val="00B40D36"/>
    <w:rsid w:val="00B45C4A"/>
    <w:rsid w:val="00B55897"/>
    <w:rsid w:val="00B7157C"/>
    <w:rsid w:val="00B73064"/>
    <w:rsid w:val="00B7559A"/>
    <w:rsid w:val="00B8585F"/>
    <w:rsid w:val="00B930D2"/>
    <w:rsid w:val="00B96ED3"/>
    <w:rsid w:val="00BA2042"/>
    <w:rsid w:val="00BA6971"/>
    <w:rsid w:val="00BC75C4"/>
    <w:rsid w:val="00BD0A93"/>
    <w:rsid w:val="00BD0EBA"/>
    <w:rsid w:val="00BD5E49"/>
    <w:rsid w:val="00BF138C"/>
    <w:rsid w:val="00BF340C"/>
    <w:rsid w:val="00BF394B"/>
    <w:rsid w:val="00BF5AA2"/>
    <w:rsid w:val="00C02380"/>
    <w:rsid w:val="00C040FE"/>
    <w:rsid w:val="00C066A8"/>
    <w:rsid w:val="00C151C7"/>
    <w:rsid w:val="00C15391"/>
    <w:rsid w:val="00C30975"/>
    <w:rsid w:val="00C341F0"/>
    <w:rsid w:val="00C3439B"/>
    <w:rsid w:val="00C34F52"/>
    <w:rsid w:val="00C4131E"/>
    <w:rsid w:val="00C4347D"/>
    <w:rsid w:val="00C507FC"/>
    <w:rsid w:val="00C5099C"/>
    <w:rsid w:val="00C50D18"/>
    <w:rsid w:val="00C529E0"/>
    <w:rsid w:val="00C6073B"/>
    <w:rsid w:val="00C63DE9"/>
    <w:rsid w:val="00C7230E"/>
    <w:rsid w:val="00C850AC"/>
    <w:rsid w:val="00C8583F"/>
    <w:rsid w:val="00C90EB7"/>
    <w:rsid w:val="00C96A93"/>
    <w:rsid w:val="00CA3443"/>
    <w:rsid w:val="00CA41DF"/>
    <w:rsid w:val="00CA6850"/>
    <w:rsid w:val="00CA737C"/>
    <w:rsid w:val="00CB202F"/>
    <w:rsid w:val="00CB53F7"/>
    <w:rsid w:val="00CB60A6"/>
    <w:rsid w:val="00CC3538"/>
    <w:rsid w:val="00CC4812"/>
    <w:rsid w:val="00CD4A5B"/>
    <w:rsid w:val="00CD66C3"/>
    <w:rsid w:val="00CE1522"/>
    <w:rsid w:val="00CE4483"/>
    <w:rsid w:val="00CF1B86"/>
    <w:rsid w:val="00D0305B"/>
    <w:rsid w:val="00D03422"/>
    <w:rsid w:val="00D0381E"/>
    <w:rsid w:val="00D064C3"/>
    <w:rsid w:val="00D065A5"/>
    <w:rsid w:val="00D104B2"/>
    <w:rsid w:val="00D15C08"/>
    <w:rsid w:val="00D20F58"/>
    <w:rsid w:val="00D247AB"/>
    <w:rsid w:val="00D25BF7"/>
    <w:rsid w:val="00D31535"/>
    <w:rsid w:val="00D325D4"/>
    <w:rsid w:val="00D3662F"/>
    <w:rsid w:val="00D369F2"/>
    <w:rsid w:val="00D54F87"/>
    <w:rsid w:val="00D649CE"/>
    <w:rsid w:val="00D65F83"/>
    <w:rsid w:val="00D67521"/>
    <w:rsid w:val="00D740D4"/>
    <w:rsid w:val="00D74259"/>
    <w:rsid w:val="00D76334"/>
    <w:rsid w:val="00D809B3"/>
    <w:rsid w:val="00D80F3A"/>
    <w:rsid w:val="00DA5839"/>
    <w:rsid w:val="00DA7F39"/>
    <w:rsid w:val="00DB0E19"/>
    <w:rsid w:val="00DB6FFD"/>
    <w:rsid w:val="00DC3AF2"/>
    <w:rsid w:val="00DC4030"/>
    <w:rsid w:val="00DD0527"/>
    <w:rsid w:val="00DE31BB"/>
    <w:rsid w:val="00DF3DA5"/>
    <w:rsid w:val="00E042BE"/>
    <w:rsid w:val="00E061CD"/>
    <w:rsid w:val="00E11C6C"/>
    <w:rsid w:val="00E13A9D"/>
    <w:rsid w:val="00E14B95"/>
    <w:rsid w:val="00E26AAC"/>
    <w:rsid w:val="00E31FBF"/>
    <w:rsid w:val="00E35BD1"/>
    <w:rsid w:val="00E3683E"/>
    <w:rsid w:val="00E42149"/>
    <w:rsid w:val="00E42869"/>
    <w:rsid w:val="00E504C1"/>
    <w:rsid w:val="00E548D2"/>
    <w:rsid w:val="00E57492"/>
    <w:rsid w:val="00E7232E"/>
    <w:rsid w:val="00E72FE1"/>
    <w:rsid w:val="00E7317B"/>
    <w:rsid w:val="00E7499F"/>
    <w:rsid w:val="00E82738"/>
    <w:rsid w:val="00E85CD3"/>
    <w:rsid w:val="00E93D07"/>
    <w:rsid w:val="00E96048"/>
    <w:rsid w:val="00EA0BCB"/>
    <w:rsid w:val="00EA379D"/>
    <w:rsid w:val="00EB0F8D"/>
    <w:rsid w:val="00EB551F"/>
    <w:rsid w:val="00EC646F"/>
    <w:rsid w:val="00ED5FC3"/>
    <w:rsid w:val="00ED7183"/>
    <w:rsid w:val="00ED7490"/>
    <w:rsid w:val="00EF7D4B"/>
    <w:rsid w:val="00F00E38"/>
    <w:rsid w:val="00F14DF3"/>
    <w:rsid w:val="00F15529"/>
    <w:rsid w:val="00F27AE7"/>
    <w:rsid w:val="00F327DC"/>
    <w:rsid w:val="00F34A37"/>
    <w:rsid w:val="00F408A7"/>
    <w:rsid w:val="00F43CC1"/>
    <w:rsid w:val="00F47994"/>
    <w:rsid w:val="00F54810"/>
    <w:rsid w:val="00F55A16"/>
    <w:rsid w:val="00F6614F"/>
    <w:rsid w:val="00F76BDD"/>
    <w:rsid w:val="00F84A9E"/>
    <w:rsid w:val="00F84E9A"/>
    <w:rsid w:val="00F862AF"/>
    <w:rsid w:val="00FB01A7"/>
    <w:rsid w:val="00FB4E27"/>
    <w:rsid w:val="00FB570D"/>
    <w:rsid w:val="00FC271E"/>
    <w:rsid w:val="00FC3F68"/>
    <w:rsid w:val="00FE1F3C"/>
    <w:rsid w:val="00FE3134"/>
    <w:rsid w:val="00FE744A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2F"/>
    <w:rPr>
      <w:rFonts w:ascii="Calibri" w:eastAsia="Times New Roman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D54F87"/>
  </w:style>
  <w:style w:type="paragraph" w:styleId="a3">
    <w:name w:val="List Paragraph"/>
    <w:basedOn w:val="a"/>
    <w:uiPriority w:val="34"/>
    <w:qFormat/>
    <w:rsid w:val="00D54F87"/>
    <w:pPr>
      <w:ind w:left="720"/>
      <w:contextualSpacing/>
    </w:pPr>
  </w:style>
  <w:style w:type="table" w:styleId="a4">
    <w:name w:val="Table Grid"/>
    <w:basedOn w:val="a1"/>
    <w:uiPriority w:val="59"/>
    <w:rsid w:val="009579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">
    <w:name w:val="p3"/>
    <w:basedOn w:val="a"/>
    <w:rsid w:val="00F661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F661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F6614F"/>
    <w:pPr>
      <w:spacing w:after="120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661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F47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47E6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F47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47E6"/>
    <w:rPr>
      <w:rFonts w:ascii="Calibri" w:eastAsia="Times New Roman" w:hAnsi="Calibri" w:cs="Times New Roman"/>
    </w:rPr>
  </w:style>
  <w:style w:type="character" w:customStyle="1" w:styleId="2">
    <w:name w:val="Основной текст (2) + Полужирный"/>
    <w:basedOn w:val="a0"/>
    <w:rsid w:val="005F47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a0"/>
    <w:rsid w:val="005F4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9607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075B"/>
    <w:rPr>
      <w:rFonts w:ascii="Tahoma" w:eastAsia="Times New Roman" w:hAnsi="Tahoma" w:cs="Tahoma"/>
      <w:noProof/>
      <w:sz w:val="16"/>
      <w:szCs w:val="16"/>
    </w:rPr>
  </w:style>
  <w:style w:type="table" w:customStyle="1" w:styleId="1">
    <w:name w:val="Сетка таблицы1"/>
    <w:basedOn w:val="a1"/>
    <w:next w:val="a4"/>
    <w:rsid w:val="00DD0527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452E86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eastAsia="ru-RU"/>
    </w:rPr>
  </w:style>
  <w:style w:type="paragraph" w:customStyle="1" w:styleId="Normal1">
    <w:name w:val="Normal1"/>
    <w:qFormat/>
    <w:rsid w:val="0046572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TableGrid1">
    <w:name w:val="Table Grid1"/>
    <w:basedOn w:val="a1"/>
    <w:qFormat/>
    <w:rsid w:val="00C90EB7"/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C15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AF97-5429-4230-8DD3-30CF819A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3911</TotalTime>
  <Pages>4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90</cp:revision>
  <cp:lastPrinted>2024-08-02T10:51:00Z</cp:lastPrinted>
  <dcterms:created xsi:type="dcterms:W3CDTF">2015-10-24T19:05:00Z</dcterms:created>
  <dcterms:modified xsi:type="dcterms:W3CDTF">2024-11-25T11:10:00Z</dcterms:modified>
</cp:coreProperties>
</file>